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45A" w:rsidRPr="005D5BFB" w:rsidRDefault="00E7545A" w:rsidP="00580620">
      <w:pPr>
        <w:spacing w:line="276" w:lineRule="auto"/>
        <w:jc w:val="center"/>
        <w:rPr>
          <w:rFonts w:cstheme="minorHAnsi"/>
          <w:b/>
          <w:color w:val="000000" w:themeColor="text1"/>
        </w:rPr>
      </w:pPr>
      <w:bookmarkStart w:id="0" w:name="_GoBack"/>
      <w:bookmarkEnd w:id="0"/>
    </w:p>
    <w:p w:rsidR="00E7545A" w:rsidRPr="005D5BFB" w:rsidRDefault="00E7545A" w:rsidP="00580620">
      <w:pPr>
        <w:spacing w:line="276" w:lineRule="auto"/>
        <w:jc w:val="center"/>
        <w:rPr>
          <w:rFonts w:cstheme="minorHAnsi"/>
          <w:b/>
          <w:color w:val="000000" w:themeColor="text1"/>
        </w:rPr>
      </w:pPr>
    </w:p>
    <w:p w:rsidR="00FF685E" w:rsidRPr="005D5BFB" w:rsidRDefault="00FF685E" w:rsidP="0024439B">
      <w:pPr>
        <w:spacing w:after="0" w:line="276" w:lineRule="auto"/>
        <w:jc w:val="center"/>
        <w:rPr>
          <w:rFonts w:cstheme="minorHAnsi"/>
          <w:b/>
          <w:color w:val="000000" w:themeColor="text1"/>
        </w:rPr>
      </w:pPr>
      <w:r w:rsidRPr="005D5BFB">
        <w:rPr>
          <w:rFonts w:cstheme="minorHAnsi"/>
          <w:b/>
          <w:color w:val="000000" w:themeColor="text1"/>
        </w:rPr>
        <w:t>Minutes of National Social Enterprise Policy Implementation Group</w:t>
      </w:r>
    </w:p>
    <w:p w:rsidR="00FF685E" w:rsidRPr="005D5BFB" w:rsidRDefault="00F05BEA" w:rsidP="0024439B">
      <w:pPr>
        <w:spacing w:after="0" w:line="276" w:lineRule="auto"/>
        <w:jc w:val="center"/>
        <w:rPr>
          <w:rFonts w:cstheme="minorHAnsi"/>
          <w:b/>
          <w:color w:val="000000" w:themeColor="text1"/>
        </w:rPr>
      </w:pPr>
      <w:r>
        <w:rPr>
          <w:rFonts w:cstheme="minorHAnsi"/>
          <w:b/>
          <w:color w:val="000000" w:themeColor="text1"/>
        </w:rPr>
        <w:t>Eighth</w:t>
      </w:r>
      <w:r w:rsidR="00FF685E" w:rsidRPr="005D5BFB">
        <w:rPr>
          <w:rFonts w:cstheme="minorHAnsi"/>
          <w:b/>
          <w:color w:val="000000" w:themeColor="text1"/>
        </w:rPr>
        <w:t xml:space="preserve"> Meeting</w:t>
      </w:r>
    </w:p>
    <w:p w:rsidR="007668C9" w:rsidRPr="005D5BFB" w:rsidRDefault="007668C9" w:rsidP="0024439B">
      <w:pPr>
        <w:spacing w:after="0" w:line="276" w:lineRule="auto"/>
        <w:jc w:val="center"/>
        <w:rPr>
          <w:rFonts w:cstheme="minorHAnsi"/>
          <w:b/>
          <w:color w:val="000000" w:themeColor="text1"/>
        </w:rPr>
      </w:pPr>
    </w:p>
    <w:p w:rsidR="003029D5" w:rsidRPr="005D5BFB" w:rsidRDefault="007E08A8" w:rsidP="0024439B">
      <w:pPr>
        <w:spacing w:after="0" w:line="276" w:lineRule="auto"/>
        <w:jc w:val="center"/>
        <w:rPr>
          <w:rFonts w:cstheme="minorHAnsi"/>
          <w:b/>
          <w:color w:val="000000" w:themeColor="text1"/>
        </w:rPr>
      </w:pPr>
      <w:r w:rsidRPr="005D5BFB">
        <w:rPr>
          <w:rFonts w:cstheme="minorHAnsi"/>
          <w:b/>
          <w:color w:val="000000" w:themeColor="text1"/>
        </w:rPr>
        <w:t>21</w:t>
      </w:r>
      <w:r w:rsidR="003029D5" w:rsidRPr="005D5BFB">
        <w:rPr>
          <w:rFonts w:cstheme="minorHAnsi"/>
          <w:b/>
          <w:color w:val="000000" w:themeColor="text1"/>
        </w:rPr>
        <w:t xml:space="preserve"> </w:t>
      </w:r>
      <w:r w:rsidR="0031293F">
        <w:rPr>
          <w:rFonts w:cstheme="minorHAnsi"/>
          <w:b/>
          <w:color w:val="000000" w:themeColor="text1"/>
        </w:rPr>
        <w:t>October</w:t>
      </w:r>
      <w:r w:rsidR="003029D5" w:rsidRPr="005D5BFB">
        <w:rPr>
          <w:rFonts w:cstheme="minorHAnsi"/>
          <w:b/>
          <w:color w:val="000000" w:themeColor="text1"/>
        </w:rPr>
        <w:t xml:space="preserve"> 2021</w:t>
      </w:r>
    </w:p>
    <w:p w:rsidR="00F8571F" w:rsidRPr="005D5BFB" w:rsidRDefault="00F8571F" w:rsidP="00F8571F">
      <w:pPr>
        <w:spacing w:after="0" w:line="240" w:lineRule="auto"/>
        <w:jc w:val="center"/>
        <w:rPr>
          <w:rFonts w:cstheme="minorHAnsi"/>
          <w:b/>
          <w:color w:val="000000" w:themeColor="text1"/>
        </w:rPr>
      </w:pPr>
      <w:r w:rsidRPr="005D5BFB">
        <w:rPr>
          <w:rFonts w:cstheme="minorHAnsi"/>
          <w:b/>
          <w:color w:val="000000" w:themeColor="text1"/>
        </w:rPr>
        <w:t xml:space="preserve">Online </w:t>
      </w:r>
      <w:r w:rsidR="00F279DF" w:rsidRPr="005D5BFB">
        <w:rPr>
          <w:rFonts w:cstheme="minorHAnsi"/>
          <w:b/>
          <w:color w:val="000000" w:themeColor="text1"/>
        </w:rPr>
        <w:t>(via W</w:t>
      </w:r>
      <w:r w:rsidR="002C48FC" w:rsidRPr="005D5BFB">
        <w:rPr>
          <w:rFonts w:cstheme="minorHAnsi"/>
          <w:b/>
          <w:color w:val="000000" w:themeColor="text1"/>
        </w:rPr>
        <w:t>ebex)</w:t>
      </w:r>
    </w:p>
    <w:p w:rsidR="00FF685E" w:rsidRPr="005D5BFB" w:rsidRDefault="00FF685E" w:rsidP="00FF685E">
      <w:pPr>
        <w:spacing w:after="0" w:line="240" w:lineRule="auto"/>
        <w:jc w:val="center"/>
        <w:rPr>
          <w:rFonts w:cstheme="minorHAnsi"/>
          <w:b/>
          <w:color w:val="000000" w:themeColor="text1"/>
        </w:rPr>
      </w:pPr>
    </w:p>
    <w:p w:rsidR="00674125" w:rsidRPr="0039188A" w:rsidRDefault="005906CC" w:rsidP="00FF685E">
      <w:pPr>
        <w:spacing w:after="0" w:line="276" w:lineRule="auto"/>
        <w:rPr>
          <w:rFonts w:cstheme="minorHAnsi"/>
        </w:rPr>
      </w:pPr>
      <w:r w:rsidRPr="0039188A">
        <w:rPr>
          <w:rFonts w:cstheme="minorHAnsi"/>
        </w:rPr>
        <w:t>Attendees</w:t>
      </w:r>
      <w:r w:rsidR="0039188A">
        <w:rPr>
          <w:rFonts w:cstheme="minorHAnsi"/>
        </w:rPr>
        <w:t>:</w:t>
      </w:r>
    </w:p>
    <w:p w:rsidR="00674125" w:rsidRPr="00674125" w:rsidRDefault="00CC547C" w:rsidP="00674125">
      <w:pPr>
        <w:spacing w:after="0" w:line="276" w:lineRule="auto"/>
        <w:rPr>
          <w:rFonts w:cstheme="minorHAnsi"/>
          <w:b/>
        </w:rPr>
      </w:pPr>
      <w:r>
        <w:rPr>
          <w:rFonts w:cstheme="minorHAnsi"/>
          <w:b/>
        </w:rPr>
        <w:t>Dr</w:t>
      </w:r>
      <w:r w:rsidR="00E87E8C">
        <w:rPr>
          <w:rFonts w:cstheme="minorHAnsi"/>
          <w:b/>
        </w:rPr>
        <w:t xml:space="preserve"> </w:t>
      </w:r>
      <w:r w:rsidR="00674125" w:rsidRPr="00674125">
        <w:rPr>
          <w:rFonts w:cstheme="minorHAnsi"/>
          <w:b/>
        </w:rPr>
        <w:t xml:space="preserve">Andrew Forde (AF), </w:t>
      </w:r>
      <w:r w:rsidR="00674125" w:rsidRPr="00CC547C">
        <w:rPr>
          <w:rFonts w:cstheme="minorHAnsi"/>
        </w:rPr>
        <w:t>Department of Rural and Community Development (DRCD)</w:t>
      </w:r>
      <w:r w:rsidR="001960E5">
        <w:rPr>
          <w:rFonts w:cstheme="minorHAnsi"/>
        </w:rPr>
        <w:t>,</w:t>
      </w:r>
      <w:r w:rsidR="00674125" w:rsidRPr="00CC547C">
        <w:rPr>
          <w:rFonts w:cstheme="minorHAnsi"/>
        </w:rPr>
        <w:t xml:space="preserve"> Chairperson</w:t>
      </w:r>
      <w:r w:rsidR="00674125" w:rsidRPr="00674125">
        <w:rPr>
          <w:rFonts w:cstheme="minorHAnsi"/>
          <w:b/>
        </w:rPr>
        <w:t xml:space="preserve"> </w:t>
      </w:r>
    </w:p>
    <w:p w:rsidR="006C0CF4" w:rsidRPr="006C0CF4" w:rsidRDefault="006C0CF4" w:rsidP="006C0CF4">
      <w:pPr>
        <w:spacing w:after="0" w:line="276" w:lineRule="auto"/>
        <w:rPr>
          <w:rFonts w:cstheme="minorHAnsi"/>
        </w:rPr>
      </w:pPr>
      <w:r w:rsidRPr="006C0CF4">
        <w:rPr>
          <w:rFonts w:cstheme="minorHAnsi"/>
          <w:b/>
        </w:rPr>
        <w:t xml:space="preserve">Ivan Cooper (IC), </w:t>
      </w:r>
      <w:r w:rsidRPr="006C0CF4">
        <w:rPr>
          <w:rFonts w:cstheme="minorHAnsi"/>
        </w:rPr>
        <w:t>The Wheel</w:t>
      </w:r>
    </w:p>
    <w:p w:rsidR="006C0CF4" w:rsidRPr="006C0CF4" w:rsidRDefault="006C0CF4" w:rsidP="006C0CF4">
      <w:pPr>
        <w:spacing w:after="0" w:line="276" w:lineRule="auto"/>
        <w:rPr>
          <w:rFonts w:cstheme="minorHAnsi"/>
          <w:b/>
        </w:rPr>
      </w:pPr>
      <w:r w:rsidRPr="006C0CF4">
        <w:rPr>
          <w:rFonts w:cstheme="minorHAnsi"/>
          <w:b/>
        </w:rPr>
        <w:t xml:space="preserve">Tammy Darcy (TD), </w:t>
      </w:r>
      <w:r w:rsidRPr="006C0CF4">
        <w:rPr>
          <w:rFonts w:cstheme="minorHAnsi"/>
        </w:rPr>
        <w:t>the Shona Project</w:t>
      </w:r>
    </w:p>
    <w:p w:rsidR="006C0CF4" w:rsidRDefault="006C0CF4" w:rsidP="006C0CF4">
      <w:pPr>
        <w:spacing w:after="0" w:line="276" w:lineRule="auto"/>
        <w:rPr>
          <w:rFonts w:cstheme="minorHAnsi"/>
        </w:rPr>
      </w:pPr>
      <w:r w:rsidRPr="006C0CF4">
        <w:rPr>
          <w:rFonts w:cstheme="minorHAnsi"/>
          <w:b/>
        </w:rPr>
        <w:t xml:space="preserve">Richard Deane (RD), </w:t>
      </w:r>
      <w:r w:rsidRPr="006C0CF4">
        <w:rPr>
          <w:rFonts w:cstheme="minorHAnsi"/>
        </w:rPr>
        <w:t>Pobal</w:t>
      </w:r>
    </w:p>
    <w:p w:rsidR="00EC1F51" w:rsidRPr="00EC1F51" w:rsidRDefault="00EC1F51" w:rsidP="006C0CF4">
      <w:pPr>
        <w:spacing w:after="0" w:line="276" w:lineRule="auto"/>
        <w:rPr>
          <w:rFonts w:cstheme="minorHAnsi"/>
        </w:rPr>
      </w:pPr>
      <w:r w:rsidRPr="006C0CF4">
        <w:rPr>
          <w:rFonts w:cstheme="minorHAnsi"/>
          <w:b/>
        </w:rPr>
        <w:t xml:space="preserve">Gillian Devers (GD), </w:t>
      </w:r>
      <w:r w:rsidRPr="006C0CF4">
        <w:rPr>
          <w:rFonts w:cstheme="minorHAnsi"/>
        </w:rPr>
        <w:t>Department of Environment, Cl</w:t>
      </w:r>
      <w:r>
        <w:rPr>
          <w:rFonts w:cstheme="minorHAnsi"/>
        </w:rPr>
        <w:t>imate and Communications (DECC)</w:t>
      </w:r>
    </w:p>
    <w:p w:rsidR="006C0CF4" w:rsidRPr="006C0CF4" w:rsidRDefault="006C0CF4" w:rsidP="006C0CF4">
      <w:pPr>
        <w:spacing w:after="0" w:line="276" w:lineRule="auto"/>
        <w:rPr>
          <w:rFonts w:cstheme="minorHAnsi"/>
        </w:rPr>
      </w:pPr>
      <w:r w:rsidRPr="006C0CF4">
        <w:rPr>
          <w:rFonts w:cstheme="minorHAnsi"/>
          <w:b/>
        </w:rPr>
        <w:t xml:space="preserve">Mary MacSweeney (MMS), </w:t>
      </w:r>
      <w:r w:rsidRPr="006C0CF4">
        <w:rPr>
          <w:rFonts w:cstheme="minorHAnsi"/>
        </w:rPr>
        <w:t xml:space="preserve">Dublin City Council (DCC) </w:t>
      </w:r>
    </w:p>
    <w:p w:rsidR="006C0CF4" w:rsidRPr="006C0CF4" w:rsidRDefault="006C0CF4" w:rsidP="006C0CF4">
      <w:pPr>
        <w:spacing w:after="0" w:line="276" w:lineRule="auto"/>
        <w:rPr>
          <w:rFonts w:cstheme="minorHAnsi"/>
        </w:rPr>
      </w:pPr>
      <w:r w:rsidRPr="006C0CF4">
        <w:rPr>
          <w:rFonts w:cstheme="minorHAnsi"/>
          <w:b/>
        </w:rPr>
        <w:t>Rónán Ó Dálaigh (RO</w:t>
      </w:r>
      <w:r w:rsidR="00E87E8C">
        <w:rPr>
          <w:rFonts w:cstheme="minorHAnsi"/>
          <w:b/>
        </w:rPr>
        <w:t>’</w:t>
      </w:r>
      <w:r w:rsidRPr="006C0CF4">
        <w:rPr>
          <w:rFonts w:cstheme="minorHAnsi"/>
          <w:b/>
        </w:rPr>
        <w:t xml:space="preserve">D), </w:t>
      </w:r>
      <w:r w:rsidRPr="006C0CF4">
        <w:rPr>
          <w:rFonts w:cstheme="minorHAnsi"/>
        </w:rPr>
        <w:t>Social Enterprise Development Co. (SEDCo)</w:t>
      </w:r>
    </w:p>
    <w:p w:rsidR="006C0CF4" w:rsidRPr="006C0CF4" w:rsidRDefault="006C0CF4" w:rsidP="006C0CF4">
      <w:pPr>
        <w:spacing w:after="0" w:line="276" w:lineRule="auto"/>
        <w:rPr>
          <w:rFonts w:cstheme="minorHAnsi"/>
        </w:rPr>
      </w:pPr>
      <w:r w:rsidRPr="006C0CF4">
        <w:rPr>
          <w:rFonts w:cstheme="minorHAnsi"/>
          <w:b/>
        </w:rPr>
        <w:t>Bríd O’Brien (BO</w:t>
      </w:r>
      <w:r w:rsidR="00E87E8C">
        <w:rPr>
          <w:rFonts w:cstheme="minorHAnsi"/>
          <w:b/>
        </w:rPr>
        <w:t>’</w:t>
      </w:r>
      <w:r w:rsidRPr="006C0CF4">
        <w:rPr>
          <w:rFonts w:cstheme="minorHAnsi"/>
          <w:b/>
        </w:rPr>
        <w:t xml:space="preserve">B), </w:t>
      </w:r>
      <w:r w:rsidRPr="006C0CF4">
        <w:rPr>
          <w:rFonts w:cstheme="minorHAnsi"/>
        </w:rPr>
        <w:t xml:space="preserve">Irish National Organisation of the Unemployed </w:t>
      </w:r>
      <w:r w:rsidR="001960E5">
        <w:rPr>
          <w:rFonts w:cstheme="minorHAnsi"/>
        </w:rPr>
        <w:t>(INOU)</w:t>
      </w:r>
    </w:p>
    <w:p w:rsidR="006C0CF4" w:rsidRPr="006C0CF4" w:rsidRDefault="006C0CF4" w:rsidP="006C0CF4">
      <w:pPr>
        <w:spacing w:after="0" w:line="276" w:lineRule="auto"/>
        <w:rPr>
          <w:rFonts w:cstheme="minorHAnsi"/>
        </w:rPr>
      </w:pPr>
      <w:r w:rsidRPr="006C0CF4">
        <w:rPr>
          <w:rFonts w:cstheme="minorHAnsi"/>
          <w:b/>
        </w:rPr>
        <w:t xml:space="preserve">Eoghan Ryan (ER), </w:t>
      </w:r>
      <w:r w:rsidRPr="006C0CF4">
        <w:rPr>
          <w:rFonts w:cstheme="minorHAnsi"/>
        </w:rPr>
        <w:t>Rethink Ireland (RI)</w:t>
      </w:r>
    </w:p>
    <w:p w:rsidR="00674125" w:rsidRDefault="006C0CF4" w:rsidP="00674125">
      <w:pPr>
        <w:spacing w:after="0" w:line="276" w:lineRule="auto"/>
        <w:rPr>
          <w:rFonts w:cstheme="minorHAnsi"/>
        </w:rPr>
      </w:pPr>
      <w:r w:rsidRPr="006C0CF4">
        <w:rPr>
          <w:rFonts w:cstheme="minorHAnsi"/>
          <w:b/>
        </w:rPr>
        <w:t xml:space="preserve">Brendan Whelan (BW), </w:t>
      </w:r>
      <w:r w:rsidRPr="006C0CF4">
        <w:rPr>
          <w:rFonts w:cstheme="minorHAnsi"/>
        </w:rPr>
        <w:t>Social Finance Foundation (SFF)</w:t>
      </w:r>
    </w:p>
    <w:p w:rsidR="00B74EB5" w:rsidRDefault="00B74EB5" w:rsidP="00B74EB5">
      <w:pPr>
        <w:spacing w:after="0" w:line="276" w:lineRule="auto"/>
        <w:rPr>
          <w:rFonts w:cstheme="minorHAnsi"/>
        </w:rPr>
      </w:pPr>
      <w:r w:rsidRPr="006C0CF4">
        <w:rPr>
          <w:rFonts w:cstheme="minorHAnsi"/>
          <w:b/>
        </w:rPr>
        <w:t>Prof</w:t>
      </w:r>
      <w:r w:rsidR="00E87E8C">
        <w:rPr>
          <w:rFonts w:cstheme="minorHAnsi"/>
          <w:b/>
        </w:rPr>
        <w:t xml:space="preserve"> D</w:t>
      </w:r>
      <w:r w:rsidRPr="006C0CF4">
        <w:rPr>
          <w:rFonts w:cstheme="minorHAnsi"/>
          <w:b/>
        </w:rPr>
        <w:t>eiric Ó Broin (DO</w:t>
      </w:r>
      <w:r w:rsidR="00E87E8C">
        <w:rPr>
          <w:rFonts w:cstheme="minorHAnsi"/>
          <w:b/>
        </w:rPr>
        <w:t>’</w:t>
      </w:r>
      <w:r w:rsidRPr="006C0CF4">
        <w:rPr>
          <w:rFonts w:cstheme="minorHAnsi"/>
          <w:b/>
        </w:rPr>
        <w:t xml:space="preserve">B), </w:t>
      </w:r>
      <w:r w:rsidRPr="006C0CF4">
        <w:rPr>
          <w:rFonts w:cstheme="minorHAnsi"/>
        </w:rPr>
        <w:t>Dublin City University (DCU)</w:t>
      </w:r>
    </w:p>
    <w:p w:rsidR="00F34191" w:rsidRPr="0039188A" w:rsidRDefault="00F34191" w:rsidP="00674125">
      <w:pPr>
        <w:spacing w:after="0" w:line="276" w:lineRule="auto"/>
        <w:rPr>
          <w:rFonts w:cstheme="minorHAnsi"/>
        </w:rPr>
      </w:pPr>
    </w:p>
    <w:p w:rsidR="00674125" w:rsidRPr="00674125" w:rsidRDefault="00674125" w:rsidP="00674125">
      <w:pPr>
        <w:spacing w:after="0" w:line="276" w:lineRule="auto"/>
        <w:rPr>
          <w:rFonts w:cstheme="minorHAnsi"/>
          <w:b/>
        </w:rPr>
      </w:pPr>
      <w:r w:rsidRPr="00674125">
        <w:rPr>
          <w:rFonts w:cstheme="minorHAnsi"/>
          <w:b/>
        </w:rPr>
        <w:tab/>
      </w:r>
    </w:p>
    <w:p w:rsidR="00FF685E" w:rsidRDefault="00FF685E" w:rsidP="00FF685E">
      <w:pPr>
        <w:spacing w:after="0" w:line="276" w:lineRule="auto"/>
        <w:rPr>
          <w:rFonts w:cstheme="minorHAnsi"/>
        </w:rPr>
      </w:pPr>
      <w:r w:rsidRPr="005D5BFB">
        <w:rPr>
          <w:rFonts w:cstheme="minorHAnsi"/>
        </w:rPr>
        <w:t xml:space="preserve">Also in </w:t>
      </w:r>
      <w:r w:rsidR="003D73BB" w:rsidRPr="005D5BFB">
        <w:rPr>
          <w:rFonts w:cstheme="minorHAnsi"/>
        </w:rPr>
        <w:t>Attendance</w:t>
      </w:r>
      <w:r w:rsidR="003D73BB">
        <w:rPr>
          <w:rFonts w:cstheme="minorHAnsi"/>
        </w:rPr>
        <w:t>:</w:t>
      </w:r>
    </w:p>
    <w:p w:rsidR="007E7A3F" w:rsidRDefault="007E7A3F" w:rsidP="007E7A3F">
      <w:pPr>
        <w:spacing w:after="0" w:line="276" w:lineRule="auto"/>
        <w:rPr>
          <w:rFonts w:cstheme="minorHAnsi"/>
          <w:b/>
        </w:rPr>
      </w:pPr>
      <w:r>
        <w:rPr>
          <w:rFonts w:cstheme="minorHAnsi"/>
          <w:b/>
        </w:rPr>
        <w:t xml:space="preserve">Clodagh </w:t>
      </w:r>
      <w:r w:rsidRPr="00674125">
        <w:rPr>
          <w:rFonts w:cstheme="minorHAnsi"/>
          <w:b/>
        </w:rPr>
        <w:t>O'Reilly</w:t>
      </w:r>
      <w:r w:rsidR="0039188A">
        <w:rPr>
          <w:rFonts w:cstheme="minorHAnsi"/>
          <w:b/>
        </w:rPr>
        <w:t xml:space="preserve"> (COR)</w:t>
      </w:r>
      <w:r w:rsidR="00211D17">
        <w:rPr>
          <w:rFonts w:cstheme="minorHAnsi"/>
          <w:b/>
        </w:rPr>
        <w:t xml:space="preserve">, </w:t>
      </w:r>
      <w:r w:rsidR="00211D17" w:rsidRPr="00211D17">
        <w:rPr>
          <w:rFonts w:cstheme="minorHAnsi"/>
        </w:rPr>
        <w:t>Irish Social Enterprise Network</w:t>
      </w:r>
    </w:p>
    <w:p w:rsidR="00447BFE" w:rsidRPr="006C0CF4" w:rsidRDefault="00447BFE" w:rsidP="00447BFE">
      <w:pPr>
        <w:spacing w:after="0" w:line="276" w:lineRule="auto"/>
        <w:rPr>
          <w:rFonts w:cstheme="minorHAnsi"/>
        </w:rPr>
      </w:pPr>
      <w:r w:rsidRPr="006C0CF4">
        <w:rPr>
          <w:rFonts w:cstheme="minorHAnsi"/>
          <w:b/>
        </w:rPr>
        <w:t xml:space="preserve">Donal O’Sullivan (DOS), </w:t>
      </w:r>
      <w:r w:rsidRPr="006C0CF4">
        <w:rPr>
          <w:rFonts w:cstheme="minorHAnsi"/>
        </w:rPr>
        <w:t xml:space="preserve">Department of Enterprise, Trade and Employment (DETE) </w:t>
      </w:r>
    </w:p>
    <w:p w:rsidR="00F474A2" w:rsidRPr="005D5BFB" w:rsidRDefault="00F474A2" w:rsidP="00F474A2">
      <w:pPr>
        <w:spacing w:after="0" w:line="276" w:lineRule="auto"/>
        <w:rPr>
          <w:rFonts w:cstheme="minorHAnsi"/>
        </w:rPr>
      </w:pPr>
      <w:r w:rsidRPr="005D5BFB">
        <w:rPr>
          <w:rFonts w:cstheme="minorHAnsi"/>
          <w:b/>
        </w:rPr>
        <w:t xml:space="preserve">Richard Gavin (RG), </w:t>
      </w:r>
      <w:r w:rsidRPr="005D5BFB">
        <w:rPr>
          <w:rFonts w:cstheme="minorHAnsi"/>
        </w:rPr>
        <w:t xml:space="preserve">Department of Rural and Community Development (DRCD) </w:t>
      </w:r>
    </w:p>
    <w:p w:rsidR="0039188A" w:rsidRDefault="00F474A2" w:rsidP="00F474A2">
      <w:pPr>
        <w:spacing w:after="0" w:line="276" w:lineRule="auto"/>
        <w:rPr>
          <w:rFonts w:cstheme="minorHAnsi"/>
        </w:rPr>
      </w:pPr>
      <w:r w:rsidRPr="00F474A2">
        <w:rPr>
          <w:rFonts w:cstheme="minorHAnsi"/>
          <w:b/>
        </w:rPr>
        <w:t xml:space="preserve">John Ryan (JR), </w:t>
      </w:r>
      <w:r w:rsidR="0039188A" w:rsidRPr="0039188A">
        <w:rPr>
          <w:rFonts w:cstheme="minorHAnsi"/>
        </w:rPr>
        <w:t xml:space="preserve">Department of Rural and Community Development (DRCD) </w:t>
      </w:r>
    </w:p>
    <w:p w:rsidR="00F474A2" w:rsidRPr="00674125" w:rsidRDefault="0039188A" w:rsidP="00F474A2">
      <w:pPr>
        <w:spacing w:after="0" w:line="276" w:lineRule="auto"/>
        <w:rPr>
          <w:rFonts w:cstheme="minorHAnsi"/>
          <w:b/>
        </w:rPr>
      </w:pPr>
      <w:r>
        <w:rPr>
          <w:rFonts w:cstheme="minorHAnsi"/>
          <w:b/>
        </w:rPr>
        <w:t xml:space="preserve">Declan </w:t>
      </w:r>
      <w:r w:rsidR="00F474A2" w:rsidRPr="00674125">
        <w:rPr>
          <w:rFonts w:cstheme="minorHAnsi"/>
          <w:b/>
        </w:rPr>
        <w:t>O'Brien</w:t>
      </w:r>
      <w:r>
        <w:rPr>
          <w:rFonts w:cstheme="minorHAnsi"/>
          <w:b/>
        </w:rPr>
        <w:t xml:space="preserve"> (DOB) </w:t>
      </w:r>
      <w:r w:rsidRPr="005D5BFB">
        <w:rPr>
          <w:rFonts w:cstheme="minorHAnsi"/>
        </w:rPr>
        <w:t>Department of Rural and Community Development (DRCD)</w:t>
      </w:r>
    </w:p>
    <w:p w:rsidR="00121E56" w:rsidRDefault="00121E56" w:rsidP="00121E56">
      <w:pPr>
        <w:spacing w:after="0" w:line="276" w:lineRule="auto"/>
        <w:rPr>
          <w:rFonts w:cstheme="minorHAnsi"/>
        </w:rPr>
      </w:pPr>
      <w:r w:rsidRPr="00F474A2">
        <w:rPr>
          <w:rFonts w:cstheme="minorHAnsi"/>
          <w:b/>
        </w:rPr>
        <w:t xml:space="preserve">Íde Holden (IH), </w:t>
      </w:r>
      <w:r w:rsidR="0039188A" w:rsidRPr="005D5BFB">
        <w:rPr>
          <w:rFonts w:cstheme="minorHAnsi"/>
        </w:rPr>
        <w:t>Department of Rural and Community Development (DRCD)</w:t>
      </w:r>
    </w:p>
    <w:p w:rsidR="003D73BB" w:rsidRPr="0039188A" w:rsidRDefault="003D73BB" w:rsidP="003D73BB">
      <w:pPr>
        <w:spacing w:after="0" w:line="276" w:lineRule="auto"/>
        <w:rPr>
          <w:rFonts w:cstheme="minorHAnsi"/>
          <w:b/>
        </w:rPr>
      </w:pPr>
      <w:r w:rsidRPr="0039188A">
        <w:rPr>
          <w:rFonts w:cstheme="minorHAnsi"/>
          <w:b/>
        </w:rPr>
        <w:t>Pauline Gannon</w:t>
      </w:r>
      <w:r>
        <w:rPr>
          <w:rFonts w:cstheme="minorHAnsi"/>
          <w:b/>
        </w:rPr>
        <w:t xml:space="preserve"> (PG)</w:t>
      </w:r>
      <w:r w:rsidR="00211D17">
        <w:rPr>
          <w:rFonts w:cstheme="minorHAnsi"/>
          <w:b/>
        </w:rPr>
        <w:t xml:space="preserve"> </w:t>
      </w:r>
      <w:r w:rsidR="00211D17" w:rsidRPr="00211D17">
        <w:rPr>
          <w:rFonts w:cstheme="minorHAnsi"/>
        </w:rPr>
        <w:t xml:space="preserve">Social Impact </w:t>
      </w:r>
      <w:r w:rsidR="00E372A9">
        <w:rPr>
          <w:rFonts w:cstheme="minorHAnsi"/>
        </w:rPr>
        <w:t>I</w:t>
      </w:r>
      <w:r w:rsidR="00211D17" w:rsidRPr="00211D17">
        <w:rPr>
          <w:rFonts w:cstheme="minorHAnsi"/>
        </w:rPr>
        <w:t>reland</w:t>
      </w:r>
    </w:p>
    <w:p w:rsidR="003D73BB" w:rsidRDefault="003D73BB" w:rsidP="003D73BB">
      <w:pPr>
        <w:spacing w:after="0" w:line="276" w:lineRule="auto"/>
        <w:rPr>
          <w:rFonts w:cstheme="minorHAnsi"/>
          <w:b/>
        </w:rPr>
      </w:pPr>
      <w:r>
        <w:rPr>
          <w:rFonts w:cstheme="minorHAnsi"/>
          <w:b/>
        </w:rPr>
        <w:t xml:space="preserve">Lucas </w:t>
      </w:r>
      <w:r w:rsidRPr="00674125">
        <w:rPr>
          <w:rFonts w:cstheme="minorHAnsi"/>
          <w:b/>
        </w:rPr>
        <w:t>Olmedo</w:t>
      </w:r>
      <w:r w:rsidRPr="005D5BFB">
        <w:rPr>
          <w:rFonts w:cstheme="minorHAnsi"/>
          <w:b/>
        </w:rPr>
        <w:t xml:space="preserve"> </w:t>
      </w:r>
      <w:r>
        <w:rPr>
          <w:rFonts w:cstheme="minorHAnsi"/>
          <w:b/>
        </w:rPr>
        <w:t>(LO)</w:t>
      </w:r>
      <w:r w:rsidR="00211D17">
        <w:rPr>
          <w:rFonts w:cstheme="minorHAnsi"/>
          <w:b/>
        </w:rPr>
        <w:t xml:space="preserve"> </w:t>
      </w:r>
      <w:r w:rsidR="00211D17" w:rsidRPr="00211D17">
        <w:rPr>
          <w:rFonts w:cstheme="minorHAnsi"/>
        </w:rPr>
        <w:t>University College Cork</w:t>
      </w:r>
    </w:p>
    <w:p w:rsidR="006214D5" w:rsidRPr="005D5BFB" w:rsidRDefault="006214D5" w:rsidP="007D0534">
      <w:pPr>
        <w:spacing w:after="0" w:line="276" w:lineRule="auto"/>
        <w:rPr>
          <w:rFonts w:cstheme="minorHAnsi"/>
        </w:rPr>
      </w:pPr>
    </w:p>
    <w:p w:rsidR="00FF685E" w:rsidRDefault="00FF685E" w:rsidP="00FF685E">
      <w:pPr>
        <w:spacing w:after="0" w:line="276" w:lineRule="auto"/>
        <w:rPr>
          <w:rFonts w:cstheme="minorHAnsi"/>
        </w:rPr>
      </w:pPr>
      <w:r w:rsidRPr="005D5BFB">
        <w:rPr>
          <w:rFonts w:cstheme="minorHAnsi"/>
        </w:rPr>
        <w:t>Apologies:</w:t>
      </w:r>
    </w:p>
    <w:p w:rsidR="00517A56" w:rsidRDefault="00CF6F9E" w:rsidP="00517A56">
      <w:pPr>
        <w:spacing w:after="0" w:line="276" w:lineRule="auto"/>
        <w:rPr>
          <w:rFonts w:cstheme="minorHAnsi"/>
        </w:rPr>
      </w:pPr>
      <w:r>
        <w:rPr>
          <w:rFonts w:cstheme="minorHAnsi"/>
          <w:b/>
        </w:rPr>
        <w:t>Chris Gordon</w:t>
      </w:r>
      <w:r w:rsidR="00517A56" w:rsidRPr="006C0CF4">
        <w:rPr>
          <w:rFonts w:cstheme="minorHAnsi"/>
          <w:b/>
        </w:rPr>
        <w:t xml:space="preserve">, </w:t>
      </w:r>
      <w:r w:rsidR="00517A56" w:rsidRPr="006C0CF4">
        <w:rPr>
          <w:rFonts w:cstheme="minorHAnsi"/>
        </w:rPr>
        <w:t>Irish Social Enterprise Network (ISEN)</w:t>
      </w:r>
    </w:p>
    <w:p w:rsidR="00757903" w:rsidRDefault="00CF6F9E" w:rsidP="00757903">
      <w:pPr>
        <w:spacing w:after="0" w:line="276" w:lineRule="auto"/>
        <w:rPr>
          <w:rFonts w:cstheme="minorHAnsi"/>
        </w:rPr>
      </w:pPr>
      <w:r>
        <w:rPr>
          <w:rFonts w:cstheme="minorHAnsi"/>
          <w:b/>
        </w:rPr>
        <w:t>Larry O’Neill</w:t>
      </w:r>
      <w:r w:rsidR="00757903" w:rsidRPr="006C0CF4">
        <w:rPr>
          <w:rFonts w:cstheme="minorHAnsi"/>
          <w:b/>
        </w:rPr>
        <w:t xml:space="preserve">, </w:t>
      </w:r>
      <w:r w:rsidR="00757903" w:rsidRPr="006C0CF4">
        <w:rPr>
          <w:rFonts w:cstheme="minorHAnsi"/>
        </w:rPr>
        <w:t>Irish Local Development Network (ILDN)</w:t>
      </w:r>
    </w:p>
    <w:p w:rsidR="00CF6F9E" w:rsidRDefault="00CF6F9E" w:rsidP="00CF6F9E">
      <w:pPr>
        <w:spacing w:after="0" w:line="276" w:lineRule="auto"/>
        <w:rPr>
          <w:rFonts w:cstheme="minorHAnsi"/>
        </w:rPr>
      </w:pPr>
      <w:r>
        <w:rPr>
          <w:rFonts w:cstheme="minorHAnsi"/>
          <w:b/>
        </w:rPr>
        <w:t>Michael Clifford</w:t>
      </w:r>
      <w:r w:rsidRPr="006C0CF4">
        <w:rPr>
          <w:rFonts w:cstheme="minorHAnsi"/>
          <w:b/>
        </w:rPr>
        <w:t xml:space="preserve">, </w:t>
      </w:r>
      <w:r w:rsidRPr="006C0CF4">
        <w:rPr>
          <w:rFonts w:cstheme="minorHAnsi"/>
        </w:rPr>
        <w:t xml:space="preserve">Department of Enterprise, Trade and Employment (DETE) </w:t>
      </w:r>
    </w:p>
    <w:p w:rsidR="00E22857" w:rsidRPr="006C0CF4" w:rsidRDefault="00254C64" w:rsidP="00E22857">
      <w:pPr>
        <w:spacing w:after="0" w:line="276" w:lineRule="auto"/>
        <w:rPr>
          <w:rFonts w:cstheme="minorHAnsi"/>
          <w:b/>
        </w:rPr>
      </w:pPr>
      <w:r>
        <w:rPr>
          <w:rFonts w:cstheme="minorHAnsi"/>
          <w:b/>
        </w:rPr>
        <w:t>Therese Molyneux</w:t>
      </w:r>
      <w:r w:rsidR="00E22857" w:rsidRPr="006C0CF4">
        <w:rPr>
          <w:rFonts w:cstheme="minorHAnsi"/>
          <w:b/>
        </w:rPr>
        <w:t xml:space="preserve">, </w:t>
      </w:r>
      <w:r w:rsidR="00E22857" w:rsidRPr="006C0CF4">
        <w:rPr>
          <w:rFonts w:cstheme="minorHAnsi"/>
        </w:rPr>
        <w:t>Department of Justice (DoJ)</w:t>
      </w:r>
    </w:p>
    <w:p w:rsidR="00E22857" w:rsidRPr="006C0CF4" w:rsidRDefault="00E22857" w:rsidP="00CF6F9E">
      <w:pPr>
        <w:spacing w:after="0" w:line="276" w:lineRule="auto"/>
        <w:rPr>
          <w:rFonts w:cstheme="minorHAnsi"/>
        </w:rPr>
      </w:pPr>
    </w:p>
    <w:p w:rsidR="0039188A" w:rsidRPr="005D5BFB" w:rsidRDefault="0039188A" w:rsidP="00FF685E">
      <w:pPr>
        <w:spacing w:after="0" w:line="276" w:lineRule="auto"/>
        <w:rPr>
          <w:rFonts w:cstheme="minorHAnsi"/>
        </w:rPr>
      </w:pPr>
    </w:p>
    <w:p w:rsidR="007E0057" w:rsidRPr="005D5BFB" w:rsidRDefault="00FF685E" w:rsidP="005F35C4">
      <w:pPr>
        <w:pStyle w:val="ListParagraph"/>
        <w:numPr>
          <w:ilvl w:val="0"/>
          <w:numId w:val="10"/>
        </w:numPr>
        <w:spacing w:before="13" w:after="0" w:line="276" w:lineRule="auto"/>
        <w:ind w:left="0"/>
        <w:jc w:val="both"/>
        <w:rPr>
          <w:rFonts w:cstheme="minorHAnsi"/>
          <w:b/>
        </w:rPr>
      </w:pPr>
      <w:r w:rsidRPr="005D5BFB">
        <w:rPr>
          <w:rFonts w:cstheme="minorHAnsi"/>
          <w:b/>
          <w:u w:val="single"/>
        </w:rPr>
        <w:t>Agenda</w:t>
      </w:r>
      <w:r w:rsidR="007E0057" w:rsidRPr="007E0057">
        <w:rPr>
          <w:rFonts w:cstheme="minorHAnsi"/>
          <w:b/>
          <w:u w:val="single"/>
        </w:rPr>
        <w:t xml:space="preserve"> </w:t>
      </w:r>
      <w:r w:rsidR="007E0057">
        <w:rPr>
          <w:rFonts w:cstheme="minorHAnsi"/>
          <w:b/>
          <w:u w:val="single"/>
        </w:rPr>
        <w:t xml:space="preserve">&amp; </w:t>
      </w:r>
      <w:r w:rsidR="007E0057" w:rsidRPr="005D5BFB">
        <w:rPr>
          <w:rFonts w:cstheme="minorHAnsi"/>
          <w:b/>
          <w:u w:val="single"/>
        </w:rPr>
        <w:t xml:space="preserve">Minutes </w:t>
      </w:r>
    </w:p>
    <w:p w:rsidR="00FF685E" w:rsidRPr="005D5BFB" w:rsidRDefault="00FF685E" w:rsidP="005F35C4">
      <w:pPr>
        <w:pStyle w:val="ListParagraph"/>
        <w:spacing w:before="13" w:after="0" w:line="276" w:lineRule="auto"/>
        <w:ind w:left="0"/>
        <w:rPr>
          <w:rFonts w:cstheme="minorHAnsi"/>
          <w:b/>
        </w:rPr>
      </w:pPr>
    </w:p>
    <w:p w:rsidR="00B5766E" w:rsidRDefault="00C332B2" w:rsidP="005F35C4">
      <w:pPr>
        <w:spacing w:before="13" w:after="0" w:line="276" w:lineRule="auto"/>
        <w:rPr>
          <w:rFonts w:cstheme="minorHAnsi"/>
        </w:rPr>
      </w:pPr>
      <w:r w:rsidRPr="005D5BFB">
        <w:rPr>
          <w:rFonts w:cstheme="minorHAnsi"/>
        </w:rPr>
        <w:t xml:space="preserve">The Agenda for the </w:t>
      </w:r>
      <w:r w:rsidR="003D73BB">
        <w:rPr>
          <w:rFonts w:cstheme="minorHAnsi"/>
        </w:rPr>
        <w:t>eighth</w:t>
      </w:r>
      <w:r w:rsidRPr="005D5BFB">
        <w:rPr>
          <w:rFonts w:cstheme="minorHAnsi"/>
        </w:rPr>
        <w:t xml:space="preserve"> meeting of the National Social Enterprise Policy Implementation Group (NS</w:t>
      </w:r>
      <w:r w:rsidR="007E0057">
        <w:rPr>
          <w:rFonts w:cstheme="minorHAnsi"/>
        </w:rPr>
        <w:t xml:space="preserve">EPIG) was approved as proposed. </w:t>
      </w:r>
      <w:r w:rsidR="00B5766E" w:rsidRPr="005D5BFB">
        <w:rPr>
          <w:rFonts w:cstheme="minorHAnsi"/>
        </w:rPr>
        <w:t xml:space="preserve">The minutes of the </w:t>
      </w:r>
      <w:r w:rsidRPr="005D5BFB">
        <w:rPr>
          <w:rFonts w:cstheme="minorHAnsi"/>
        </w:rPr>
        <w:t>s</w:t>
      </w:r>
      <w:r w:rsidR="0031293F">
        <w:rPr>
          <w:rFonts w:cstheme="minorHAnsi"/>
        </w:rPr>
        <w:t>eventh</w:t>
      </w:r>
      <w:r w:rsidR="00B5766E" w:rsidRPr="005D5BFB">
        <w:rPr>
          <w:rFonts w:cstheme="minorHAnsi"/>
        </w:rPr>
        <w:t xml:space="preserve"> meet</w:t>
      </w:r>
      <w:r w:rsidR="00CF6F9E">
        <w:rPr>
          <w:rFonts w:cstheme="minorHAnsi"/>
        </w:rPr>
        <w:t>ing of the NSEPIG were approved.</w:t>
      </w:r>
      <w:r w:rsidR="00B5766E" w:rsidRPr="005D5BFB">
        <w:rPr>
          <w:rFonts w:cstheme="minorHAnsi"/>
        </w:rPr>
        <w:t xml:space="preserve"> </w:t>
      </w:r>
    </w:p>
    <w:p w:rsidR="00FF685E" w:rsidRPr="000A37CA" w:rsidRDefault="00FF685E" w:rsidP="005F35C4">
      <w:pPr>
        <w:pStyle w:val="ListParagraph"/>
        <w:numPr>
          <w:ilvl w:val="0"/>
          <w:numId w:val="10"/>
        </w:numPr>
        <w:spacing w:before="13" w:after="0" w:line="276" w:lineRule="auto"/>
        <w:ind w:left="0"/>
        <w:rPr>
          <w:b/>
          <w:u w:val="single"/>
        </w:rPr>
      </w:pPr>
      <w:r w:rsidRPr="0039018A">
        <w:rPr>
          <w:rFonts w:cstheme="minorHAnsi"/>
          <w:b/>
          <w:u w:val="single"/>
        </w:rPr>
        <w:t>Chairperson’s Opening Remarks</w:t>
      </w:r>
    </w:p>
    <w:p w:rsidR="000A37CA" w:rsidRPr="00A15292" w:rsidRDefault="000A37CA" w:rsidP="00211D17">
      <w:pPr>
        <w:spacing w:before="13" w:after="0" w:line="276" w:lineRule="auto"/>
      </w:pPr>
      <w:r w:rsidRPr="00A15292">
        <w:t>The Chair welcomed participa</w:t>
      </w:r>
      <w:r w:rsidR="00CF6F9E" w:rsidRPr="00A15292">
        <w:t>nts to the meeting</w:t>
      </w:r>
      <w:r w:rsidR="003D73BB" w:rsidRPr="00A15292">
        <w:t>, and made the following points:</w:t>
      </w:r>
    </w:p>
    <w:p w:rsidR="003D73BB" w:rsidRPr="00A15292" w:rsidRDefault="00A4455A" w:rsidP="005F35C4">
      <w:pPr>
        <w:pStyle w:val="ListParagraph"/>
        <w:numPr>
          <w:ilvl w:val="0"/>
          <w:numId w:val="14"/>
        </w:numPr>
        <w:spacing w:before="13" w:after="0" w:line="276" w:lineRule="auto"/>
        <w:ind w:left="0"/>
      </w:pPr>
      <w:r w:rsidRPr="00A15292">
        <w:t>A</w:t>
      </w:r>
      <w:r w:rsidR="003D73BB" w:rsidRPr="00A15292">
        <w:t xml:space="preserve"> Rural Social Enterprise Event that took pl</w:t>
      </w:r>
      <w:r w:rsidR="00984CAD" w:rsidRPr="00A15292">
        <w:t>ace in Kilmovee C</w:t>
      </w:r>
      <w:r w:rsidRPr="00A15292">
        <w:t xml:space="preserve">o. Mayo, on 30 September. </w:t>
      </w:r>
      <w:r w:rsidR="00984CAD" w:rsidRPr="00A15292">
        <w:t xml:space="preserve"> </w:t>
      </w:r>
      <w:r w:rsidRPr="00A15292">
        <w:t>This event</w:t>
      </w:r>
      <w:r w:rsidR="00984CAD" w:rsidRPr="00A15292">
        <w:t xml:space="preserve"> was </w:t>
      </w:r>
      <w:r w:rsidR="00211DA8" w:rsidRPr="00A15292">
        <w:t xml:space="preserve">a commitment under Our Rural Future, and </w:t>
      </w:r>
      <w:r w:rsidR="00984CAD" w:rsidRPr="00A15292">
        <w:t>important to a balanced regional development.</w:t>
      </w:r>
      <w:r w:rsidRPr="00A15292">
        <w:t xml:space="preserve"> Welcomed the fact that t</w:t>
      </w:r>
      <w:r w:rsidR="003D73BB" w:rsidRPr="00A15292">
        <w:t xml:space="preserve">he event was run in </w:t>
      </w:r>
      <w:r w:rsidR="00211DA8" w:rsidRPr="00A15292">
        <w:t>partnership</w:t>
      </w:r>
      <w:r w:rsidR="003D73BB" w:rsidRPr="00A15292">
        <w:t xml:space="preserve"> with the Western Development Commission</w:t>
      </w:r>
      <w:r w:rsidR="00211DA8" w:rsidRPr="00A15292">
        <w:t xml:space="preserve"> (WDC)</w:t>
      </w:r>
      <w:r w:rsidR="00984CAD" w:rsidRPr="00A15292">
        <w:t>.</w:t>
      </w:r>
      <w:r w:rsidR="003D73BB" w:rsidRPr="00A15292">
        <w:t xml:space="preserve"> </w:t>
      </w:r>
    </w:p>
    <w:p w:rsidR="00984CAD" w:rsidRPr="00A15292" w:rsidRDefault="00A4455A" w:rsidP="005F35C4">
      <w:pPr>
        <w:pStyle w:val="ListParagraph"/>
        <w:numPr>
          <w:ilvl w:val="0"/>
          <w:numId w:val="14"/>
        </w:numPr>
        <w:spacing w:before="13" w:after="0" w:line="276" w:lineRule="auto"/>
        <w:ind w:left="0"/>
      </w:pPr>
      <w:r w:rsidRPr="00A15292">
        <w:t>AF was p</w:t>
      </w:r>
      <w:r w:rsidR="00984CAD" w:rsidRPr="00A15292">
        <w:t xml:space="preserve">leased with the launch of the </w:t>
      </w:r>
      <w:r w:rsidR="00211DA8" w:rsidRPr="00A15292">
        <w:t xml:space="preserve">Social Enterprise </w:t>
      </w:r>
      <w:r w:rsidR="00984CAD" w:rsidRPr="00A15292">
        <w:t>Legal Forms Research Report, noting the conclusion that the threshold of need for a definitive social enterprise legal form had not been met</w:t>
      </w:r>
      <w:r w:rsidR="00211DA8" w:rsidRPr="00A15292">
        <w:t xml:space="preserve"> at this time</w:t>
      </w:r>
      <w:r w:rsidR="00984CAD" w:rsidRPr="00A15292">
        <w:t>, but said the issue was not closed and there would be opportunities to clarify and reassess the situation</w:t>
      </w:r>
      <w:r w:rsidRPr="00A15292">
        <w:t xml:space="preserve"> in the future</w:t>
      </w:r>
      <w:r w:rsidR="00984CAD" w:rsidRPr="00A15292">
        <w:t>.</w:t>
      </w:r>
      <w:r w:rsidR="00211DA8" w:rsidRPr="00A15292">
        <w:t xml:space="preserve"> AF also noted the potential that the new Cooperatives Legislatoin presents to become a legal form of choice for many social enterprises.</w:t>
      </w:r>
    </w:p>
    <w:p w:rsidR="00766682" w:rsidRDefault="00984CAD" w:rsidP="005F35C4">
      <w:pPr>
        <w:pStyle w:val="ListParagraph"/>
        <w:numPr>
          <w:ilvl w:val="0"/>
          <w:numId w:val="14"/>
        </w:numPr>
        <w:spacing w:before="13" w:after="0" w:line="276" w:lineRule="auto"/>
        <w:ind w:left="0"/>
      </w:pPr>
      <w:r>
        <w:t xml:space="preserve">The Strategic </w:t>
      </w:r>
      <w:r w:rsidR="00766682">
        <w:t>P</w:t>
      </w:r>
      <w:r>
        <w:t xml:space="preserve">ublic </w:t>
      </w:r>
      <w:r w:rsidR="00766682">
        <w:t>P</w:t>
      </w:r>
      <w:r>
        <w:t>rocurement</w:t>
      </w:r>
      <w:r w:rsidR="00766682">
        <w:t xml:space="preserve"> Advisory Group are preparing guidelines for green and social procurement.</w:t>
      </w:r>
      <w:r w:rsidR="006C72F4">
        <w:t xml:space="preserve"> Collaboration between DRCD and the Department of Justice, and Pobal will continue in the area of social procurement training for social enterprise.  </w:t>
      </w:r>
    </w:p>
    <w:p w:rsidR="00766682" w:rsidRPr="00A15292" w:rsidRDefault="00766682" w:rsidP="005F35C4">
      <w:pPr>
        <w:pStyle w:val="ListParagraph"/>
        <w:numPr>
          <w:ilvl w:val="0"/>
          <w:numId w:val="14"/>
        </w:numPr>
        <w:spacing w:before="13" w:after="0" w:line="276" w:lineRule="auto"/>
        <w:ind w:left="0"/>
      </w:pPr>
      <w:r w:rsidRPr="00A15292">
        <w:t>DRCD has contributed (</w:t>
      </w:r>
      <w:r w:rsidR="003945D6" w:rsidRPr="00A15292">
        <w:t xml:space="preserve">including </w:t>
      </w:r>
      <w:r w:rsidRPr="00A15292">
        <w:t xml:space="preserve">through participation </w:t>
      </w:r>
      <w:r w:rsidR="00211DA8" w:rsidRPr="00A15292">
        <w:t>in</w:t>
      </w:r>
      <w:r w:rsidRPr="00A15292">
        <w:t xml:space="preserve"> GECES) to an EU Action Plan</w:t>
      </w:r>
      <w:r w:rsidR="006C72F4" w:rsidRPr="00A15292">
        <w:t xml:space="preserve"> for Social Economy</w:t>
      </w:r>
      <w:r w:rsidRPr="00A15292">
        <w:t xml:space="preserve"> that is to be published in December.</w:t>
      </w:r>
      <w:r w:rsidR="006C72F4" w:rsidRPr="00A15292">
        <w:t xml:space="preserve"> He noted that the EU considers social enterprise to be one of the 1</w:t>
      </w:r>
      <w:r w:rsidR="003945D6" w:rsidRPr="00A15292">
        <w:t>4</w:t>
      </w:r>
      <w:r w:rsidR="006C72F4" w:rsidRPr="00A15292">
        <w:t xml:space="preserve"> business eco-systems.</w:t>
      </w:r>
    </w:p>
    <w:p w:rsidR="00766682" w:rsidRPr="00A15292" w:rsidRDefault="00766682" w:rsidP="005F35C4">
      <w:pPr>
        <w:pStyle w:val="ListParagraph"/>
        <w:numPr>
          <w:ilvl w:val="0"/>
          <w:numId w:val="14"/>
        </w:numPr>
        <w:spacing w:before="13" w:after="0" w:line="276" w:lineRule="auto"/>
        <w:ind w:left="0"/>
      </w:pPr>
      <w:r w:rsidRPr="00A15292">
        <w:t>AF congratulated DCC on their Social Enterprise Awards, welcoming them as a</w:t>
      </w:r>
      <w:r w:rsidR="00A4455A" w:rsidRPr="00A15292">
        <w:t>n excellent</w:t>
      </w:r>
      <w:r w:rsidRPr="00A15292">
        <w:t xml:space="preserve"> platform to </w:t>
      </w:r>
      <w:r w:rsidR="00C16B2C" w:rsidRPr="00A15292">
        <w:t xml:space="preserve">showcase good practice and </w:t>
      </w:r>
      <w:r w:rsidRPr="00A15292">
        <w:t>share information.</w:t>
      </w:r>
    </w:p>
    <w:p w:rsidR="00984CAD" w:rsidRPr="00A15292" w:rsidRDefault="00A4455A" w:rsidP="005F35C4">
      <w:pPr>
        <w:pStyle w:val="ListParagraph"/>
        <w:numPr>
          <w:ilvl w:val="0"/>
          <w:numId w:val="14"/>
        </w:numPr>
        <w:spacing w:before="13" w:after="0" w:line="276" w:lineRule="auto"/>
        <w:ind w:left="0"/>
      </w:pPr>
      <w:r w:rsidRPr="00A15292">
        <w:t>AF</w:t>
      </w:r>
      <w:r w:rsidR="00766682" w:rsidRPr="00A15292">
        <w:t xml:space="preserve"> noted</w:t>
      </w:r>
      <w:r w:rsidRPr="00A15292">
        <w:t xml:space="preserve"> that 2022</w:t>
      </w:r>
      <w:r w:rsidR="00766682" w:rsidRPr="00A15292">
        <w:t xml:space="preserve"> will be the final year of the</w:t>
      </w:r>
      <w:r w:rsidRPr="00A15292">
        <w:t xml:space="preserve"> National Social Enterprise Policy 2019-2022</w:t>
      </w:r>
      <w:r w:rsidR="00C16B2C" w:rsidRPr="00A15292">
        <w:t xml:space="preserve"> and emphasised that </w:t>
      </w:r>
      <w:r w:rsidR="006C72F4" w:rsidRPr="00A15292">
        <w:t>work on</w:t>
      </w:r>
      <w:r w:rsidR="00766682" w:rsidRPr="00A15292">
        <w:t xml:space="preserve"> </w:t>
      </w:r>
      <w:r w:rsidR="006C72F4" w:rsidRPr="00A15292">
        <w:t>the future policy landscape begins now</w:t>
      </w:r>
      <w:r w:rsidRPr="00A15292">
        <w:t>,</w:t>
      </w:r>
      <w:r w:rsidR="006C72F4" w:rsidRPr="00A15292">
        <w:t xml:space="preserve"> with </w:t>
      </w:r>
      <w:r w:rsidR="006A6979" w:rsidRPr="00A15292">
        <w:t xml:space="preserve">a year of evaluation and reflection on how things have gone and where we’re </w:t>
      </w:r>
      <w:r w:rsidR="00730CFD" w:rsidRPr="00A15292">
        <w:t>heading</w:t>
      </w:r>
      <w:r w:rsidR="006A6979" w:rsidRPr="00A15292">
        <w:t>. DRCD will be consulting widely</w:t>
      </w:r>
      <w:r w:rsidR="006C72F4" w:rsidRPr="00A15292">
        <w:t xml:space="preserve"> to ensure a co-produced policy </w:t>
      </w:r>
      <w:r w:rsidR="00C16B2C" w:rsidRPr="00A15292">
        <w:t xml:space="preserve">which might give rise to some challenging </w:t>
      </w:r>
      <w:r w:rsidR="006C72F4" w:rsidRPr="00A15292">
        <w:t>decisions. The National Social Enterprise Confere</w:t>
      </w:r>
      <w:r w:rsidR="006A6979" w:rsidRPr="00A15292">
        <w:t>nce will begin the conversation and we look forward to developing it together</w:t>
      </w:r>
      <w:r w:rsidR="00C16B2C" w:rsidRPr="00A15292">
        <w:t xml:space="preserve"> with all stakeholders</w:t>
      </w:r>
      <w:r w:rsidR="006A6979" w:rsidRPr="00A15292">
        <w:t>.</w:t>
      </w:r>
      <w:r w:rsidR="00766682" w:rsidRPr="00A15292">
        <w:t xml:space="preserve"> </w:t>
      </w:r>
    </w:p>
    <w:p w:rsidR="008B4B0B" w:rsidRDefault="008B4B0B" w:rsidP="005F35C4">
      <w:pPr>
        <w:pStyle w:val="ListParagraph"/>
        <w:spacing w:before="13" w:after="0" w:line="276" w:lineRule="auto"/>
        <w:ind w:left="0"/>
      </w:pPr>
    </w:p>
    <w:p w:rsidR="00AA05B5" w:rsidRPr="00E0160D" w:rsidRDefault="00FA4DAD" w:rsidP="005F35C4">
      <w:pPr>
        <w:pStyle w:val="ListParagraph"/>
        <w:numPr>
          <w:ilvl w:val="0"/>
          <w:numId w:val="10"/>
        </w:numPr>
        <w:spacing w:before="13" w:after="0" w:line="276" w:lineRule="auto"/>
        <w:ind w:left="0"/>
        <w:rPr>
          <w:b/>
        </w:rPr>
      </w:pPr>
      <w:r w:rsidRPr="005D5BFB">
        <w:rPr>
          <w:rFonts w:cstheme="minorHAnsi"/>
          <w:b/>
          <w:u w:val="single"/>
        </w:rPr>
        <w:t xml:space="preserve">Brief </w:t>
      </w:r>
      <w:r w:rsidR="00FF685E" w:rsidRPr="005D5BFB">
        <w:rPr>
          <w:rFonts w:cstheme="minorHAnsi"/>
          <w:b/>
          <w:u w:val="single"/>
        </w:rPr>
        <w:t>Update on Implementation of the Policy</w:t>
      </w:r>
    </w:p>
    <w:p w:rsidR="00382E1C" w:rsidRPr="000A37CA" w:rsidRDefault="00E45021" w:rsidP="00A4455A">
      <w:pPr>
        <w:spacing w:before="13" w:after="0" w:line="276" w:lineRule="auto"/>
        <w:rPr>
          <w:rFonts w:cstheme="minorHAnsi"/>
        </w:rPr>
      </w:pPr>
      <w:r w:rsidRPr="000A37CA">
        <w:rPr>
          <w:rFonts w:cstheme="minorHAnsi"/>
        </w:rPr>
        <w:t>Richard Gavin</w:t>
      </w:r>
      <w:r w:rsidR="00A55BCA" w:rsidRPr="000A37CA">
        <w:rPr>
          <w:rFonts w:cstheme="minorHAnsi"/>
        </w:rPr>
        <w:t xml:space="preserve"> presented </w:t>
      </w:r>
      <w:r w:rsidR="00CF1096" w:rsidRPr="000A37CA">
        <w:rPr>
          <w:rFonts w:cstheme="minorHAnsi"/>
        </w:rPr>
        <w:t>an</w:t>
      </w:r>
      <w:r w:rsidR="00A55BCA" w:rsidRPr="000A37CA">
        <w:rPr>
          <w:rFonts w:cstheme="minorHAnsi"/>
        </w:rPr>
        <w:t xml:space="preserve"> update on Policy Impleme</w:t>
      </w:r>
      <w:r w:rsidR="00784F29" w:rsidRPr="000A37CA">
        <w:rPr>
          <w:rFonts w:cstheme="minorHAnsi"/>
        </w:rPr>
        <w:t xml:space="preserve">ntation, </w:t>
      </w:r>
      <w:r w:rsidR="00A55BCA" w:rsidRPr="000A37CA">
        <w:rPr>
          <w:rFonts w:cstheme="minorHAnsi"/>
        </w:rPr>
        <w:t>covering the following points:</w:t>
      </w:r>
    </w:p>
    <w:p w:rsidR="000138D1" w:rsidRDefault="002D65D8" w:rsidP="005F35C4">
      <w:pPr>
        <w:pStyle w:val="ListParagraph"/>
        <w:numPr>
          <w:ilvl w:val="0"/>
          <w:numId w:val="13"/>
        </w:numPr>
        <w:spacing w:before="13" w:after="0" w:line="276" w:lineRule="auto"/>
        <w:ind w:left="0"/>
        <w:rPr>
          <w:rFonts w:cstheme="minorHAnsi"/>
        </w:rPr>
      </w:pPr>
      <w:r>
        <w:rPr>
          <w:rFonts w:cstheme="minorHAnsi"/>
        </w:rPr>
        <w:t>DAF</w:t>
      </w:r>
      <w:r w:rsidR="000138D1">
        <w:rPr>
          <w:rFonts w:cstheme="minorHAnsi"/>
        </w:rPr>
        <w:t xml:space="preserve"> ARISE</w:t>
      </w:r>
      <w:r w:rsidR="00A4455A">
        <w:rPr>
          <w:rFonts w:cstheme="minorHAnsi"/>
        </w:rPr>
        <w:t xml:space="preserve"> Scheme</w:t>
      </w:r>
      <w:r w:rsidR="000138D1">
        <w:rPr>
          <w:rFonts w:cstheme="minorHAnsi"/>
        </w:rPr>
        <w:t xml:space="preserve"> applic</w:t>
      </w:r>
      <w:r w:rsidR="00E94C39">
        <w:rPr>
          <w:rFonts w:cstheme="minorHAnsi"/>
        </w:rPr>
        <w:t>ation</w:t>
      </w:r>
      <w:r>
        <w:rPr>
          <w:rFonts w:cstheme="minorHAnsi"/>
        </w:rPr>
        <w:t xml:space="preserve"> process</w:t>
      </w:r>
      <w:r w:rsidR="000138D1">
        <w:rPr>
          <w:rFonts w:cstheme="minorHAnsi"/>
        </w:rPr>
        <w:t xml:space="preserve"> closed </w:t>
      </w:r>
      <w:r w:rsidR="00A4455A">
        <w:rPr>
          <w:rFonts w:cstheme="minorHAnsi"/>
        </w:rPr>
        <w:t>20/10/2021</w:t>
      </w:r>
      <w:r w:rsidR="000138D1">
        <w:rPr>
          <w:rFonts w:cstheme="minorHAnsi"/>
        </w:rPr>
        <w:t xml:space="preserve">, </w:t>
      </w:r>
      <w:r w:rsidR="000138D1" w:rsidRPr="00A15292">
        <w:rPr>
          <w:rFonts w:cstheme="minorHAnsi"/>
        </w:rPr>
        <w:t xml:space="preserve">received </w:t>
      </w:r>
      <w:r w:rsidR="00694A9B" w:rsidRPr="00A15292">
        <w:rPr>
          <w:rFonts w:cstheme="minorHAnsi"/>
        </w:rPr>
        <w:t>well</w:t>
      </w:r>
      <w:r w:rsidR="00694A9B">
        <w:rPr>
          <w:rFonts w:cstheme="minorHAnsi"/>
        </w:rPr>
        <w:t xml:space="preserve"> </w:t>
      </w:r>
      <w:r w:rsidR="000138D1">
        <w:rPr>
          <w:rFonts w:cstheme="minorHAnsi"/>
        </w:rPr>
        <w:t>over 100 applic</w:t>
      </w:r>
      <w:r w:rsidR="00E94C39">
        <w:rPr>
          <w:rFonts w:cstheme="minorHAnsi"/>
        </w:rPr>
        <w:t>ation</w:t>
      </w:r>
      <w:r w:rsidR="000138D1">
        <w:rPr>
          <w:rFonts w:cstheme="minorHAnsi"/>
        </w:rPr>
        <w:t>s</w:t>
      </w:r>
      <w:r w:rsidR="003945D6">
        <w:rPr>
          <w:rFonts w:cstheme="minorHAnsi"/>
        </w:rPr>
        <w:t>.</w:t>
      </w:r>
    </w:p>
    <w:p w:rsidR="000138D1" w:rsidRPr="006A6979" w:rsidRDefault="006A6979" w:rsidP="005F35C4">
      <w:pPr>
        <w:pStyle w:val="ListParagraph"/>
        <w:numPr>
          <w:ilvl w:val="0"/>
          <w:numId w:val="13"/>
        </w:numPr>
        <w:spacing w:before="13" w:after="0" w:line="276" w:lineRule="auto"/>
        <w:ind w:left="0"/>
        <w:rPr>
          <w:rFonts w:cstheme="minorHAnsi"/>
        </w:rPr>
      </w:pPr>
      <w:r>
        <w:rPr>
          <w:rFonts w:cstheme="minorHAnsi"/>
        </w:rPr>
        <w:t>DRCD sponsored a new award ‘Partnership with a Social Enterprise’ at the Chambers Ireland Sustainable Business Impact Awards</w:t>
      </w:r>
      <w:r w:rsidR="000138D1">
        <w:rPr>
          <w:rFonts w:cstheme="minorHAnsi"/>
        </w:rPr>
        <w:t xml:space="preserve"> – </w:t>
      </w:r>
      <w:r>
        <w:rPr>
          <w:rFonts w:cstheme="minorHAnsi"/>
        </w:rPr>
        <w:t xml:space="preserve">the </w:t>
      </w:r>
      <w:r w:rsidR="000138D1">
        <w:rPr>
          <w:rFonts w:cstheme="minorHAnsi"/>
        </w:rPr>
        <w:t xml:space="preserve">winner </w:t>
      </w:r>
      <w:r>
        <w:rPr>
          <w:rFonts w:cstheme="minorHAnsi"/>
        </w:rPr>
        <w:t>was</w:t>
      </w:r>
      <w:r w:rsidR="000138D1">
        <w:rPr>
          <w:rFonts w:cstheme="minorHAnsi"/>
        </w:rPr>
        <w:t xml:space="preserve"> William</w:t>
      </w:r>
      <w:r w:rsidR="00E94C39">
        <w:rPr>
          <w:rFonts w:cstheme="minorHAnsi"/>
        </w:rPr>
        <w:t xml:space="preserve"> F</w:t>
      </w:r>
      <w:r w:rsidR="000138D1">
        <w:rPr>
          <w:rFonts w:cstheme="minorHAnsi"/>
        </w:rPr>
        <w:t>ry</w:t>
      </w:r>
      <w:r w:rsidR="00E94C39">
        <w:rPr>
          <w:rFonts w:cstheme="minorHAnsi"/>
        </w:rPr>
        <w:t>’s Pro B</w:t>
      </w:r>
      <w:r w:rsidR="000138D1">
        <w:rPr>
          <w:rFonts w:cstheme="minorHAnsi"/>
        </w:rPr>
        <w:t>ono program</w:t>
      </w:r>
      <w:r>
        <w:rPr>
          <w:rFonts w:cstheme="minorHAnsi"/>
        </w:rPr>
        <w:t xml:space="preserve">. There </w:t>
      </w:r>
      <w:r w:rsidR="003945D6">
        <w:rPr>
          <w:rFonts w:cstheme="minorHAnsi"/>
        </w:rPr>
        <w:t xml:space="preserve">was </w:t>
      </w:r>
      <w:r>
        <w:rPr>
          <w:rFonts w:cstheme="minorHAnsi"/>
        </w:rPr>
        <w:t>good publicity</w:t>
      </w:r>
      <w:r w:rsidR="003945D6">
        <w:rPr>
          <w:rFonts w:cstheme="minorHAnsi"/>
        </w:rPr>
        <w:t xml:space="preserve"> including</w:t>
      </w:r>
      <w:r>
        <w:rPr>
          <w:rFonts w:cstheme="minorHAnsi"/>
        </w:rPr>
        <w:t xml:space="preserve"> a</w:t>
      </w:r>
      <w:r w:rsidR="000138D1" w:rsidRPr="006A6979">
        <w:rPr>
          <w:rFonts w:cstheme="minorHAnsi"/>
        </w:rPr>
        <w:t xml:space="preserve"> Bu</w:t>
      </w:r>
      <w:r w:rsidR="00E94C39" w:rsidRPr="006A6979">
        <w:rPr>
          <w:rFonts w:cstheme="minorHAnsi"/>
        </w:rPr>
        <w:t>siness Po</w:t>
      </w:r>
      <w:r>
        <w:rPr>
          <w:rFonts w:cstheme="minorHAnsi"/>
        </w:rPr>
        <w:t>st article on Social Enterprise.</w:t>
      </w:r>
    </w:p>
    <w:p w:rsidR="000138D1" w:rsidRDefault="002D65D8" w:rsidP="005F35C4">
      <w:pPr>
        <w:pStyle w:val="ListParagraph"/>
        <w:numPr>
          <w:ilvl w:val="0"/>
          <w:numId w:val="13"/>
        </w:numPr>
        <w:spacing w:before="13" w:after="0" w:line="276" w:lineRule="auto"/>
        <w:ind w:left="0"/>
        <w:rPr>
          <w:rFonts w:cstheme="minorHAnsi"/>
        </w:rPr>
      </w:pPr>
      <w:r>
        <w:rPr>
          <w:rFonts w:cstheme="minorHAnsi"/>
        </w:rPr>
        <w:t>DAF</w:t>
      </w:r>
      <w:r w:rsidR="006A6979">
        <w:rPr>
          <w:rFonts w:cstheme="minorHAnsi"/>
        </w:rPr>
        <w:t xml:space="preserve"> </w:t>
      </w:r>
      <w:r w:rsidR="00E94C39">
        <w:rPr>
          <w:rFonts w:cstheme="minorHAnsi"/>
        </w:rPr>
        <w:t>C</w:t>
      </w:r>
      <w:r w:rsidR="006A6979">
        <w:rPr>
          <w:rFonts w:cstheme="minorHAnsi"/>
        </w:rPr>
        <w:t>ovid R</w:t>
      </w:r>
      <w:r w:rsidR="000138D1">
        <w:rPr>
          <w:rFonts w:cstheme="minorHAnsi"/>
        </w:rPr>
        <w:t>egen</w:t>
      </w:r>
      <w:r w:rsidR="00E94C39">
        <w:rPr>
          <w:rFonts w:cstheme="minorHAnsi"/>
        </w:rPr>
        <w:t>eration</w:t>
      </w:r>
      <w:r w:rsidR="006A6979">
        <w:rPr>
          <w:rFonts w:cstheme="minorHAnsi"/>
        </w:rPr>
        <w:t xml:space="preserve"> Scheme</w:t>
      </w:r>
      <w:r w:rsidR="00E94C39">
        <w:rPr>
          <w:rFonts w:cstheme="minorHAnsi"/>
        </w:rPr>
        <w:t xml:space="preserve"> with ILDN</w:t>
      </w:r>
      <w:r>
        <w:rPr>
          <w:rFonts w:cstheme="minorHAnsi"/>
        </w:rPr>
        <w:t xml:space="preserve"> is</w:t>
      </w:r>
      <w:r w:rsidR="000138D1">
        <w:rPr>
          <w:rFonts w:cstheme="minorHAnsi"/>
        </w:rPr>
        <w:t xml:space="preserve"> ongoing</w:t>
      </w:r>
      <w:r>
        <w:rPr>
          <w:rFonts w:cstheme="minorHAnsi"/>
        </w:rPr>
        <w:t>.</w:t>
      </w:r>
    </w:p>
    <w:p w:rsidR="000138D1" w:rsidRDefault="002D65D8" w:rsidP="005F35C4">
      <w:pPr>
        <w:pStyle w:val="ListParagraph"/>
        <w:numPr>
          <w:ilvl w:val="0"/>
          <w:numId w:val="13"/>
        </w:numPr>
        <w:spacing w:before="13" w:after="0" w:line="276" w:lineRule="auto"/>
        <w:ind w:left="0"/>
        <w:rPr>
          <w:rFonts w:cstheme="minorHAnsi"/>
        </w:rPr>
      </w:pPr>
      <w:r>
        <w:rPr>
          <w:rFonts w:cstheme="minorHAnsi"/>
        </w:rPr>
        <w:t xml:space="preserve">DAF </w:t>
      </w:r>
      <w:r w:rsidR="000138D1">
        <w:rPr>
          <w:rFonts w:cstheme="minorHAnsi"/>
        </w:rPr>
        <w:t>Start</w:t>
      </w:r>
      <w:r w:rsidR="006A6979">
        <w:rPr>
          <w:rFonts w:cstheme="minorHAnsi"/>
        </w:rPr>
        <w:t>-u</w:t>
      </w:r>
      <w:r w:rsidR="000138D1">
        <w:rPr>
          <w:rFonts w:cstheme="minorHAnsi"/>
        </w:rPr>
        <w:t xml:space="preserve">p </w:t>
      </w:r>
      <w:r w:rsidR="006A6979">
        <w:rPr>
          <w:rFonts w:cstheme="minorHAnsi"/>
        </w:rPr>
        <w:t>scheme for social enterprise, in associ</w:t>
      </w:r>
      <w:r w:rsidR="00A4455A">
        <w:rPr>
          <w:rFonts w:cstheme="minorHAnsi"/>
        </w:rPr>
        <w:t>ation with Rethink Ireland, is with M</w:t>
      </w:r>
      <w:r w:rsidR="006A6979">
        <w:rPr>
          <w:rFonts w:cstheme="minorHAnsi"/>
        </w:rPr>
        <w:t>inister for</w:t>
      </w:r>
      <w:r w:rsidR="002324E5">
        <w:rPr>
          <w:rFonts w:cstheme="minorHAnsi"/>
        </w:rPr>
        <w:t xml:space="preserve"> approval.</w:t>
      </w:r>
    </w:p>
    <w:p w:rsidR="000138D1" w:rsidRPr="006A6979" w:rsidRDefault="006A6979" w:rsidP="005F35C4">
      <w:pPr>
        <w:pStyle w:val="ListParagraph"/>
        <w:numPr>
          <w:ilvl w:val="0"/>
          <w:numId w:val="13"/>
        </w:numPr>
        <w:spacing w:before="13" w:after="0" w:line="276" w:lineRule="auto"/>
        <w:ind w:left="0"/>
        <w:rPr>
          <w:rFonts w:cstheme="minorHAnsi"/>
        </w:rPr>
      </w:pPr>
      <w:r>
        <w:rPr>
          <w:rFonts w:cstheme="minorHAnsi"/>
        </w:rPr>
        <w:t xml:space="preserve">Social Enterprise Capital Grants Scheme, in association with the LCDC network, </w:t>
      </w:r>
      <w:r w:rsidR="000138D1">
        <w:rPr>
          <w:rFonts w:cstheme="minorHAnsi"/>
        </w:rPr>
        <w:t>closing dates have passed</w:t>
      </w:r>
      <w:r>
        <w:rPr>
          <w:rFonts w:cstheme="minorHAnsi"/>
        </w:rPr>
        <w:t xml:space="preserve"> and the Minister will announce the results in the </w:t>
      </w:r>
      <w:r w:rsidR="000138D1" w:rsidRPr="006A6979">
        <w:rPr>
          <w:rFonts w:cstheme="minorHAnsi"/>
        </w:rPr>
        <w:t>next 4 to 6 w</w:t>
      </w:r>
      <w:r w:rsidR="00E94C39" w:rsidRPr="006A6979">
        <w:rPr>
          <w:rFonts w:cstheme="minorHAnsi"/>
        </w:rPr>
        <w:t>ee</w:t>
      </w:r>
      <w:r w:rsidR="000138D1" w:rsidRPr="006A6979">
        <w:rPr>
          <w:rFonts w:cstheme="minorHAnsi"/>
        </w:rPr>
        <w:t>ks</w:t>
      </w:r>
      <w:r>
        <w:rPr>
          <w:rFonts w:cstheme="minorHAnsi"/>
        </w:rPr>
        <w:t>.</w:t>
      </w:r>
    </w:p>
    <w:p w:rsidR="000138D1" w:rsidRDefault="00694A9B" w:rsidP="005F35C4">
      <w:pPr>
        <w:pStyle w:val="ListParagraph"/>
        <w:numPr>
          <w:ilvl w:val="0"/>
          <w:numId w:val="13"/>
        </w:numPr>
        <w:spacing w:before="13" w:after="0" w:line="276" w:lineRule="auto"/>
        <w:ind w:left="0"/>
        <w:rPr>
          <w:rFonts w:cstheme="minorHAnsi"/>
        </w:rPr>
      </w:pPr>
      <w:r>
        <w:rPr>
          <w:rFonts w:cstheme="minorHAnsi"/>
        </w:rPr>
        <w:lastRenderedPageBreak/>
        <w:t xml:space="preserve">Social Enterprise </w:t>
      </w:r>
      <w:r w:rsidR="000138D1">
        <w:rPr>
          <w:rFonts w:cstheme="minorHAnsi"/>
        </w:rPr>
        <w:t xml:space="preserve">Legal </w:t>
      </w:r>
      <w:r w:rsidR="002D65D8">
        <w:rPr>
          <w:rFonts w:cstheme="minorHAnsi"/>
        </w:rPr>
        <w:t>Forms Research Report had a successful launch with R</w:t>
      </w:r>
      <w:r w:rsidR="00A4455A">
        <w:rPr>
          <w:rFonts w:cstheme="minorHAnsi"/>
        </w:rPr>
        <w:t>ethink Ireland</w:t>
      </w:r>
      <w:r w:rsidR="00145BD9">
        <w:rPr>
          <w:rFonts w:cstheme="minorHAnsi"/>
        </w:rPr>
        <w:t xml:space="preserve"> recently</w:t>
      </w:r>
      <w:r w:rsidR="00A4455A">
        <w:rPr>
          <w:rFonts w:cstheme="minorHAnsi"/>
        </w:rPr>
        <w:t>.</w:t>
      </w:r>
    </w:p>
    <w:p w:rsidR="000138D1" w:rsidRPr="002D65D8" w:rsidRDefault="00145BD9" w:rsidP="005F35C4">
      <w:pPr>
        <w:pStyle w:val="ListParagraph"/>
        <w:numPr>
          <w:ilvl w:val="0"/>
          <w:numId w:val="13"/>
        </w:numPr>
        <w:spacing w:before="13" w:after="0" w:line="276" w:lineRule="auto"/>
        <w:ind w:left="0"/>
        <w:rPr>
          <w:rFonts w:cstheme="minorHAnsi"/>
        </w:rPr>
      </w:pPr>
      <w:r>
        <w:rPr>
          <w:rFonts w:cstheme="minorHAnsi"/>
        </w:rPr>
        <w:t xml:space="preserve">Irish Research Council Fellowship </w:t>
      </w:r>
      <w:r w:rsidR="002D65D8">
        <w:rPr>
          <w:rFonts w:cstheme="minorHAnsi"/>
        </w:rPr>
        <w:t>on</w:t>
      </w:r>
      <w:r w:rsidR="00E94C39">
        <w:rPr>
          <w:rFonts w:cstheme="minorHAnsi"/>
        </w:rPr>
        <w:t xml:space="preserve"> impact of Social Enterprise</w:t>
      </w:r>
      <w:r w:rsidR="00E87E8C">
        <w:rPr>
          <w:rFonts w:cstheme="minorHAnsi"/>
        </w:rPr>
        <w:t xml:space="preserve"> - </w:t>
      </w:r>
      <w:r w:rsidR="00E87E8C" w:rsidRPr="00A15292">
        <w:rPr>
          <w:rFonts w:cstheme="minorHAnsi"/>
        </w:rPr>
        <w:t xml:space="preserve">As </w:t>
      </w:r>
      <w:r w:rsidRPr="00A15292">
        <w:rPr>
          <w:rFonts w:cstheme="minorHAnsi"/>
        </w:rPr>
        <w:t xml:space="preserve">the process in </w:t>
      </w:r>
      <w:r w:rsidR="002324E5" w:rsidRPr="00A15292">
        <w:rPr>
          <w:rFonts w:cstheme="minorHAnsi"/>
        </w:rPr>
        <w:t xml:space="preserve">2020 </w:t>
      </w:r>
      <w:r w:rsidRPr="00A15292">
        <w:rPr>
          <w:rFonts w:cstheme="minorHAnsi"/>
        </w:rPr>
        <w:t xml:space="preserve">and </w:t>
      </w:r>
      <w:r w:rsidR="002324E5" w:rsidRPr="00A15292">
        <w:rPr>
          <w:rFonts w:cstheme="minorHAnsi"/>
        </w:rPr>
        <w:t>2021</w:t>
      </w:r>
      <w:r w:rsidR="000138D1" w:rsidRPr="00A15292">
        <w:rPr>
          <w:rFonts w:cstheme="minorHAnsi"/>
        </w:rPr>
        <w:t xml:space="preserve"> </w:t>
      </w:r>
      <w:r w:rsidRPr="00A15292">
        <w:rPr>
          <w:rFonts w:cstheme="minorHAnsi"/>
        </w:rPr>
        <w:t>did not produce a satisfactory outcome,</w:t>
      </w:r>
      <w:r>
        <w:rPr>
          <w:rFonts w:cstheme="minorHAnsi"/>
        </w:rPr>
        <w:t xml:space="preserve"> </w:t>
      </w:r>
      <w:r w:rsidR="002D65D8">
        <w:rPr>
          <w:rFonts w:cstheme="minorHAnsi"/>
        </w:rPr>
        <w:t>DRCD is looking into</w:t>
      </w:r>
      <w:r w:rsidR="000138D1">
        <w:rPr>
          <w:rFonts w:cstheme="minorHAnsi"/>
        </w:rPr>
        <w:t xml:space="preserve"> other options</w:t>
      </w:r>
      <w:r w:rsidR="002D65D8">
        <w:rPr>
          <w:rFonts w:cstheme="minorHAnsi"/>
        </w:rPr>
        <w:t>, and would welcome input from the NSEPIG. This will</w:t>
      </w:r>
      <w:r w:rsidR="00A4455A">
        <w:rPr>
          <w:rFonts w:cstheme="minorHAnsi"/>
        </w:rPr>
        <w:t xml:space="preserve"> also</w:t>
      </w:r>
      <w:r w:rsidR="002D65D8">
        <w:rPr>
          <w:rFonts w:cstheme="minorHAnsi"/>
        </w:rPr>
        <w:t xml:space="preserve"> be raised </w:t>
      </w:r>
      <w:r w:rsidR="00E94C39" w:rsidRPr="002D65D8">
        <w:rPr>
          <w:rFonts w:cstheme="minorHAnsi"/>
        </w:rPr>
        <w:t>with</w:t>
      </w:r>
      <w:r w:rsidR="002D65D8">
        <w:rPr>
          <w:rFonts w:cstheme="minorHAnsi"/>
        </w:rPr>
        <w:t xml:space="preserve"> the</w:t>
      </w:r>
      <w:r w:rsidR="00E94C39" w:rsidRPr="002D65D8">
        <w:rPr>
          <w:rFonts w:cstheme="minorHAnsi"/>
        </w:rPr>
        <w:t xml:space="preserve"> HEI</w:t>
      </w:r>
      <w:r w:rsidR="000138D1" w:rsidRPr="002D65D8">
        <w:rPr>
          <w:rFonts w:cstheme="minorHAnsi"/>
        </w:rPr>
        <w:t xml:space="preserve"> network </w:t>
      </w:r>
      <w:r w:rsidR="002D65D8">
        <w:rPr>
          <w:rFonts w:cstheme="minorHAnsi"/>
        </w:rPr>
        <w:t xml:space="preserve">at </w:t>
      </w:r>
      <w:r w:rsidR="00A4455A">
        <w:rPr>
          <w:rFonts w:cstheme="minorHAnsi"/>
        </w:rPr>
        <w:t>its</w:t>
      </w:r>
      <w:r w:rsidR="002D65D8">
        <w:rPr>
          <w:rFonts w:cstheme="minorHAnsi"/>
        </w:rPr>
        <w:t xml:space="preserve"> next meeting.</w:t>
      </w:r>
      <w:r w:rsidR="000138D1" w:rsidRPr="002D65D8">
        <w:rPr>
          <w:rFonts w:cstheme="minorHAnsi"/>
        </w:rPr>
        <w:t xml:space="preserve"> </w:t>
      </w:r>
    </w:p>
    <w:p w:rsidR="000138D1" w:rsidRPr="00A15292" w:rsidRDefault="00A4455A" w:rsidP="005F35C4">
      <w:pPr>
        <w:pStyle w:val="ListParagraph"/>
        <w:numPr>
          <w:ilvl w:val="0"/>
          <w:numId w:val="13"/>
        </w:numPr>
        <w:spacing w:before="13" w:after="0" w:line="276" w:lineRule="auto"/>
        <w:ind w:left="0"/>
        <w:rPr>
          <w:rFonts w:cstheme="minorHAnsi"/>
        </w:rPr>
      </w:pPr>
      <w:r w:rsidRPr="00A15292">
        <w:rPr>
          <w:rFonts w:cstheme="minorHAnsi"/>
        </w:rPr>
        <w:t>N</w:t>
      </w:r>
      <w:r w:rsidR="000138D1" w:rsidRPr="00A15292">
        <w:rPr>
          <w:rFonts w:cstheme="minorHAnsi"/>
        </w:rPr>
        <w:t>at</w:t>
      </w:r>
      <w:r w:rsidR="00E94C39" w:rsidRPr="00A15292">
        <w:rPr>
          <w:rFonts w:cstheme="minorHAnsi"/>
        </w:rPr>
        <w:t>ional</w:t>
      </w:r>
      <w:r w:rsidRPr="00A15292">
        <w:rPr>
          <w:rFonts w:cstheme="minorHAnsi"/>
        </w:rPr>
        <w:t xml:space="preserve"> Census/ </w:t>
      </w:r>
      <w:r w:rsidR="00145BD9" w:rsidRPr="00A15292">
        <w:rPr>
          <w:rFonts w:cstheme="minorHAnsi"/>
        </w:rPr>
        <w:t>Data</w:t>
      </w:r>
      <w:r w:rsidRPr="00A15292">
        <w:rPr>
          <w:rFonts w:cstheme="minorHAnsi"/>
        </w:rPr>
        <w:t xml:space="preserve"> Gathering:</w:t>
      </w:r>
      <w:r w:rsidR="000138D1" w:rsidRPr="00A15292">
        <w:rPr>
          <w:rFonts w:cstheme="minorHAnsi"/>
        </w:rPr>
        <w:t xml:space="preserve"> </w:t>
      </w:r>
      <w:r w:rsidRPr="00A15292">
        <w:rPr>
          <w:rFonts w:cstheme="minorHAnsi"/>
        </w:rPr>
        <w:t xml:space="preserve"> T</w:t>
      </w:r>
      <w:r w:rsidR="000138D1" w:rsidRPr="00A15292">
        <w:rPr>
          <w:rFonts w:cstheme="minorHAnsi"/>
        </w:rPr>
        <w:t xml:space="preserve">ender </w:t>
      </w:r>
      <w:r w:rsidRPr="00A15292">
        <w:rPr>
          <w:rFonts w:cstheme="minorHAnsi"/>
        </w:rPr>
        <w:t>will soon be</w:t>
      </w:r>
      <w:r w:rsidR="002D65D8" w:rsidRPr="00A15292">
        <w:rPr>
          <w:rFonts w:cstheme="minorHAnsi"/>
        </w:rPr>
        <w:t xml:space="preserve"> published</w:t>
      </w:r>
      <w:r w:rsidR="000138D1" w:rsidRPr="00A15292">
        <w:rPr>
          <w:rFonts w:cstheme="minorHAnsi"/>
        </w:rPr>
        <w:t xml:space="preserve"> on etenders.ie</w:t>
      </w:r>
      <w:r w:rsidR="002D65D8" w:rsidRPr="00A15292">
        <w:rPr>
          <w:rFonts w:cstheme="minorHAnsi"/>
        </w:rPr>
        <w:t>. We h</w:t>
      </w:r>
      <w:r w:rsidR="000138D1" w:rsidRPr="00A15292">
        <w:rPr>
          <w:rFonts w:cstheme="minorHAnsi"/>
        </w:rPr>
        <w:t>ope</w:t>
      </w:r>
      <w:r w:rsidR="00E94C39" w:rsidRPr="00A15292">
        <w:rPr>
          <w:rFonts w:cstheme="minorHAnsi"/>
        </w:rPr>
        <w:t xml:space="preserve"> to si</w:t>
      </w:r>
      <w:r w:rsidR="002D65D8" w:rsidRPr="00A15292">
        <w:rPr>
          <w:rFonts w:cstheme="minorHAnsi"/>
        </w:rPr>
        <w:t>g</w:t>
      </w:r>
      <w:r w:rsidR="00E94C39" w:rsidRPr="00A15292">
        <w:rPr>
          <w:rFonts w:cstheme="minorHAnsi"/>
        </w:rPr>
        <w:t>n contracts</w:t>
      </w:r>
      <w:r w:rsidRPr="00A15292">
        <w:rPr>
          <w:rFonts w:cstheme="minorHAnsi"/>
        </w:rPr>
        <w:t xml:space="preserve"> with successful bidder</w:t>
      </w:r>
      <w:r w:rsidR="00E94C39" w:rsidRPr="00A15292">
        <w:rPr>
          <w:rFonts w:cstheme="minorHAnsi"/>
        </w:rPr>
        <w:t xml:space="preserve"> in </w:t>
      </w:r>
      <w:r w:rsidR="002D65D8" w:rsidRPr="00A15292">
        <w:rPr>
          <w:rFonts w:cstheme="minorHAnsi"/>
        </w:rPr>
        <w:t>early 2022 and have a first interim report by August 2022.</w:t>
      </w:r>
    </w:p>
    <w:p w:rsidR="000138D1" w:rsidRPr="00A15292" w:rsidRDefault="00145BD9" w:rsidP="005F35C4">
      <w:pPr>
        <w:pStyle w:val="ListParagraph"/>
        <w:numPr>
          <w:ilvl w:val="0"/>
          <w:numId w:val="13"/>
        </w:numPr>
        <w:spacing w:before="13" w:after="0" w:line="276" w:lineRule="auto"/>
        <w:ind w:left="0"/>
        <w:rPr>
          <w:rFonts w:cstheme="minorHAnsi"/>
        </w:rPr>
      </w:pPr>
      <w:r w:rsidRPr="00A15292">
        <w:rPr>
          <w:rFonts w:cstheme="minorHAnsi"/>
        </w:rPr>
        <w:t>Draft A</w:t>
      </w:r>
      <w:r w:rsidR="000138D1" w:rsidRPr="00A15292">
        <w:rPr>
          <w:rFonts w:cstheme="minorHAnsi"/>
        </w:rPr>
        <w:t xml:space="preserve">nnual </w:t>
      </w:r>
      <w:r w:rsidRPr="00A15292">
        <w:rPr>
          <w:rFonts w:cstheme="minorHAnsi"/>
        </w:rPr>
        <w:t>R</w:t>
      </w:r>
      <w:r w:rsidR="000138D1" w:rsidRPr="00A15292">
        <w:rPr>
          <w:rFonts w:cstheme="minorHAnsi"/>
        </w:rPr>
        <w:t>eport 2020</w:t>
      </w:r>
      <w:r w:rsidR="002D65D8" w:rsidRPr="00A15292">
        <w:rPr>
          <w:rFonts w:cstheme="minorHAnsi"/>
        </w:rPr>
        <w:t xml:space="preserve"> is due to be published</w:t>
      </w:r>
      <w:r w:rsidRPr="00A15292">
        <w:rPr>
          <w:rFonts w:cstheme="minorHAnsi"/>
        </w:rPr>
        <w:t xml:space="preserve"> in the near future.</w:t>
      </w:r>
    </w:p>
    <w:p w:rsidR="00145BD9" w:rsidRDefault="00A4455A" w:rsidP="002324E5">
      <w:pPr>
        <w:pStyle w:val="ListParagraph"/>
        <w:numPr>
          <w:ilvl w:val="0"/>
          <w:numId w:val="13"/>
        </w:numPr>
        <w:spacing w:before="13" w:after="0" w:line="276" w:lineRule="auto"/>
        <w:ind w:left="0"/>
        <w:rPr>
          <w:rFonts w:cstheme="minorHAnsi"/>
        </w:rPr>
      </w:pPr>
      <w:r w:rsidRPr="00A15292">
        <w:rPr>
          <w:rFonts w:cstheme="minorHAnsi"/>
        </w:rPr>
        <w:t xml:space="preserve">DRCD </w:t>
      </w:r>
      <w:r w:rsidR="00145BD9" w:rsidRPr="00A15292">
        <w:rPr>
          <w:rFonts w:cstheme="minorHAnsi"/>
        </w:rPr>
        <w:t xml:space="preserve">is negotiating a </w:t>
      </w:r>
      <w:r w:rsidR="00E94C39" w:rsidRPr="00A15292">
        <w:rPr>
          <w:rFonts w:cstheme="minorHAnsi"/>
        </w:rPr>
        <w:t>partnership with OECD</w:t>
      </w:r>
      <w:r w:rsidRPr="00A15292">
        <w:rPr>
          <w:rFonts w:cstheme="minorHAnsi"/>
        </w:rPr>
        <w:t xml:space="preserve"> to conduct a review of the </w:t>
      </w:r>
      <w:r w:rsidR="00145BD9" w:rsidRPr="00A15292">
        <w:rPr>
          <w:rFonts w:cstheme="minorHAnsi"/>
        </w:rPr>
        <w:t>National Social Enterprise</w:t>
      </w:r>
      <w:r w:rsidR="00145BD9">
        <w:rPr>
          <w:rFonts w:cstheme="minorHAnsi"/>
        </w:rPr>
        <w:t xml:space="preserve"> </w:t>
      </w:r>
      <w:r w:rsidRPr="002324E5">
        <w:rPr>
          <w:rFonts w:cstheme="minorHAnsi"/>
        </w:rPr>
        <w:t>policy</w:t>
      </w:r>
      <w:r w:rsidR="002324E5" w:rsidRPr="002324E5">
        <w:rPr>
          <w:rFonts w:cstheme="minorHAnsi"/>
        </w:rPr>
        <w:t>.</w:t>
      </w:r>
      <w:r w:rsidRPr="002324E5">
        <w:rPr>
          <w:rFonts w:cstheme="minorHAnsi"/>
        </w:rPr>
        <w:t xml:space="preserve"> </w:t>
      </w:r>
    </w:p>
    <w:p w:rsidR="00AB5CBA" w:rsidRPr="002324E5" w:rsidRDefault="002D65D8" w:rsidP="002324E5">
      <w:pPr>
        <w:pStyle w:val="ListParagraph"/>
        <w:numPr>
          <w:ilvl w:val="0"/>
          <w:numId w:val="13"/>
        </w:numPr>
        <w:spacing w:before="13" w:after="0" w:line="276" w:lineRule="auto"/>
        <w:ind w:left="0"/>
        <w:rPr>
          <w:rFonts w:cstheme="minorHAnsi"/>
        </w:rPr>
      </w:pPr>
      <w:r w:rsidRPr="002324E5">
        <w:rPr>
          <w:rFonts w:cstheme="minorHAnsi"/>
        </w:rPr>
        <w:t xml:space="preserve">DRCD hosted a virtual </w:t>
      </w:r>
      <w:r w:rsidR="00E94C39" w:rsidRPr="002324E5">
        <w:rPr>
          <w:rFonts w:cstheme="minorHAnsi"/>
        </w:rPr>
        <w:t>B</w:t>
      </w:r>
      <w:r w:rsidR="002324E5">
        <w:rPr>
          <w:rFonts w:cstheme="minorHAnsi"/>
        </w:rPr>
        <w:t xml:space="preserve">ritish Irish Council </w:t>
      </w:r>
      <w:r w:rsidR="00AB5CBA" w:rsidRPr="002324E5">
        <w:rPr>
          <w:rFonts w:cstheme="minorHAnsi"/>
        </w:rPr>
        <w:t>showcase even</w:t>
      </w:r>
      <w:r w:rsidR="00E94C39" w:rsidRPr="002324E5">
        <w:rPr>
          <w:rFonts w:cstheme="minorHAnsi"/>
        </w:rPr>
        <w:t xml:space="preserve">t </w:t>
      </w:r>
      <w:r w:rsidRPr="002324E5">
        <w:rPr>
          <w:rFonts w:cstheme="minorHAnsi"/>
        </w:rPr>
        <w:t>in September</w:t>
      </w:r>
      <w:r w:rsidR="00E94C39" w:rsidRPr="002324E5">
        <w:rPr>
          <w:rFonts w:cstheme="minorHAnsi"/>
        </w:rPr>
        <w:t xml:space="preserve">, </w:t>
      </w:r>
      <w:r w:rsidRPr="002324E5">
        <w:rPr>
          <w:rFonts w:cstheme="minorHAnsi"/>
        </w:rPr>
        <w:t xml:space="preserve">showcasing social enterprises from around the country, </w:t>
      </w:r>
      <w:r w:rsidR="00AB5CBA" w:rsidRPr="002324E5">
        <w:rPr>
          <w:rFonts w:cstheme="minorHAnsi"/>
        </w:rPr>
        <w:t>Kilcannon</w:t>
      </w:r>
      <w:r w:rsidRPr="002324E5">
        <w:rPr>
          <w:rFonts w:cstheme="minorHAnsi"/>
        </w:rPr>
        <w:t xml:space="preserve"> Garden Centre</w:t>
      </w:r>
      <w:r w:rsidR="00E94C39" w:rsidRPr="002324E5">
        <w:rPr>
          <w:rFonts w:cstheme="minorHAnsi"/>
        </w:rPr>
        <w:t xml:space="preserve">, </w:t>
      </w:r>
      <w:r w:rsidRPr="002324E5">
        <w:rPr>
          <w:rFonts w:cstheme="minorHAnsi"/>
        </w:rPr>
        <w:t>An Meitheal Rothar, Food</w:t>
      </w:r>
      <w:r w:rsidR="00E94C39" w:rsidRPr="002324E5">
        <w:rPr>
          <w:rFonts w:cstheme="minorHAnsi"/>
        </w:rPr>
        <w:t>C</w:t>
      </w:r>
      <w:r w:rsidR="00AB5CBA" w:rsidRPr="002324E5">
        <w:rPr>
          <w:rFonts w:cstheme="minorHAnsi"/>
        </w:rPr>
        <w:t xml:space="preserve">loud and </w:t>
      </w:r>
      <w:r w:rsidRPr="002324E5">
        <w:rPr>
          <w:rFonts w:cstheme="minorHAnsi"/>
        </w:rPr>
        <w:t>GIY (Grow it Yourself).</w:t>
      </w:r>
    </w:p>
    <w:p w:rsidR="00031111" w:rsidRPr="00730CFD" w:rsidRDefault="00C06731" w:rsidP="005F35C4">
      <w:pPr>
        <w:pStyle w:val="ListParagraph"/>
        <w:numPr>
          <w:ilvl w:val="0"/>
          <w:numId w:val="13"/>
        </w:numPr>
        <w:spacing w:before="13" w:after="0" w:line="276" w:lineRule="auto"/>
        <w:ind w:left="0"/>
        <w:rPr>
          <w:rFonts w:cstheme="minorHAnsi"/>
        </w:rPr>
      </w:pPr>
      <w:r>
        <w:rPr>
          <w:rFonts w:cstheme="minorHAnsi"/>
        </w:rPr>
        <w:t xml:space="preserve">The </w:t>
      </w:r>
      <w:r w:rsidR="002324E5">
        <w:rPr>
          <w:rFonts w:cstheme="minorHAnsi"/>
        </w:rPr>
        <w:t xml:space="preserve">Third </w:t>
      </w:r>
      <w:r w:rsidR="00730CFD">
        <w:rPr>
          <w:rFonts w:cstheme="minorHAnsi"/>
        </w:rPr>
        <w:t xml:space="preserve">National </w:t>
      </w:r>
      <w:r w:rsidR="00E94C39">
        <w:rPr>
          <w:rFonts w:cstheme="minorHAnsi"/>
        </w:rPr>
        <w:t xml:space="preserve">Social Enterprise </w:t>
      </w:r>
      <w:r w:rsidR="006034AC">
        <w:rPr>
          <w:rFonts w:cstheme="minorHAnsi"/>
        </w:rPr>
        <w:t>conference</w:t>
      </w:r>
      <w:r w:rsidR="00730CFD">
        <w:rPr>
          <w:rFonts w:cstheme="minorHAnsi"/>
        </w:rPr>
        <w:t xml:space="preserve"> will take place on </w:t>
      </w:r>
      <w:r w:rsidR="00E54D3E">
        <w:rPr>
          <w:rFonts w:cstheme="minorHAnsi"/>
        </w:rPr>
        <w:t xml:space="preserve">Thursday </w:t>
      </w:r>
      <w:r w:rsidR="00730CFD">
        <w:rPr>
          <w:rFonts w:cstheme="minorHAnsi"/>
        </w:rPr>
        <w:t>18 Nov. It will be a Hybrid event hosted from</w:t>
      </w:r>
      <w:r w:rsidR="00730CFD" w:rsidRPr="00730CFD">
        <w:rPr>
          <w:rFonts w:cstheme="minorHAnsi"/>
        </w:rPr>
        <w:t xml:space="preserve"> Dunhill</w:t>
      </w:r>
      <w:r w:rsidR="00730CFD">
        <w:rPr>
          <w:rFonts w:cstheme="minorHAnsi"/>
        </w:rPr>
        <w:t xml:space="preserve"> Ecopark.</w:t>
      </w:r>
    </w:p>
    <w:p w:rsidR="00031111" w:rsidRDefault="00031111" w:rsidP="005F35C4">
      <w:pPr>
        <w:spacing w:before="13" w:after="0" w:line="276" w:lineRule="auto"/>
        <w:rPr>
          <w:rFonts w:cstheme="minorHAnsi"/>
        </w:rPr>
      </w:pPr>
    </w:p>
    <w:p w:rsidR="00E45021" w:rsidRPr="003E5A44" w:rsidRDefault="00E45021" w:rsidP="005F35C4">
      <w:pPr>
        <w:pStyle w:val="ListParagraph"/>
        <w:spacing w:before="13" w:after="0" w:line="276" w:lineRule="auto"/>
        <w:ind w:left="0"/>
        <w:rPr>
          <w:rFonts w:cstheme="minorHAnsi"/>
        </w:rPr>
      </w:pPr>
    </w:p>
    <w:p w:rsidR="001600F4" w:rsidRDefault="00977A0C" w:rsidP="005F35C4">
      <w:pPr>
        <w:pStyle w:val="ListParagraph"/>
        <w:numPr>
          <w:ilvl w:val="0"/>
          <w:numId w:val="10"/>
        </w:numPr>
        <w:spacing w:before="13" w:after="0" w:line="276" w:lineRule="auto"/>
        <w:ind w:left="0"/>
        <w:rPr>
          <w:rFonts w:cstheme="minorHAnsi"/>
          <w:b/>
          <w:u w:val="single"/>
        </w:rPr>
      </w:pPr>
      <w:r>
        <w:rPr>
          <w:rFonts w:cstheme="minorHAnsi"/>
          <w:b/>
          <w:u w:val="single"/>
        </w:rPr>
        <w:t xml:space="preserve">Presentation: </w:t>
      </w:r>
      <w:r w:rsidR="00E45021" w:rsidRPr="00977A0C">
        <w:rPr>
          <w:rFonts w:cstheme="minorHAnsi"/>
          <w:b/>
          <w:u w:val="single"/>
        </w:rPr>
        <w:t>The role of Policy in unlocking the potential of Irish Rural Social Enterprises</w:t>
      </w:r>
      <w:r w:rsidR="00E45021" w:rsidRPr="00A465A2">
        <w:rPr>
          <w:rFonts w:cstheme="minorHAnsi"/>
          <w:b/>
          <w:u w:val="single"/>
        </w:rPr>
        <w:t xml:space="preserve"> </w:t>
      </w:r>
    </w:p>
    <w:p w:rsidR="00730CFD" w:rsidRDefault="00A465A2" w:rsidP="005F35C4">
      <w:pPr>
        <w:spacing w:before="13"/>
        <w:rPr>
          <w:rFonts w:cstheme="minorHAnsi"/>
        </w:rPr>
      </w:pPr>
      <w:r>
        <w:rPr>
          <w:rFonts w:cstheme="minorHAnsi"/>
        </w:rPr>
        <w:t>Lucas Olmedo</w:t>
      </w:r>
      <w:r w:rsidR="001600F4">
        <w:rPr>
          <w:rFonts w:cstheme="minorHAnsi"/>
        </w:rPr>
        <w:t xml:space="preserve"> from University College Cork</w:t>
      </w:r>
      <w:r w:rsidRPr="00A465A2">
        <w:rPr>
          <w:rFonts w:cstheme="minorHAnsi"/>
        </w:rPr>
        <w:t xml:space="preserve"> </w:t>
      </w:r>
      <w:r w:rsidR="001600F4">
        <w:rPr>
          <w:rFonts w:cstheme="minorHAnsi"/>
        </w:rPr>
        <w:t>provided a presentation to the group on</w:t>
      </w:r>
      <w:r w:rsidR="00977A0C">
        <w:rPr>
          <w:rFonts w:cstheme="minorHAnsi"/>
        </w:rPr>
        <w:t xml:space="preserve"> his research report on</w:t>
      </w:r>
      <w:r w:rsidR="001600F4">
        <w:rPr>
          <w:rFonts w:cstheme="minorHAnsi"/>
        </w:rPr>
        <w:t xml:space="preserve"> the role of policy in unlocking the potential</w:t>
      </w:r>
      <w:r w:rsidRPr="00A465A2">
        <w:rPr>
          <w:rFonts w:cstheme="minorHAnsi"/>
        </w:rPr>
        <w:t xml:space="preserve"> </w:t>
      </w:r>
      <w:r w:rsidR="00E45021" w:rsidRPr="000A37CA">
        <w:rPr>
          <w:rFonts w:cstheme="minorHAnsi"/>
        </w:rPr>
        <w:t>of Irish Rural Social Enterprises</w:t>
      </w:r>
      <w:r w:rsidRPr="000A37CA">
        <w:rPr>
          <w:rFonts w:cstheme="minorHAnsi"/>
        </w:rPr>
        <w:t>:</w:t>
      </w:r>
    </w:p>
    <w:p w:rsidR="001600F4" w:rsidRDefault="001600F4" w:rsidP="005F35C4">
      <w:pPr>
        <w:spacing w:before="13"/>
        <w:rPr>
          <w:rFonts w:cstheme="minorHAnsi"/>
        </w:rPr>
      </w:pPr>
      <w:r>
        <w:rPr>
          <w:rFonts w:cstheme="minorHAnsi"/>
        </w:rPr>
        <w:t>A copy of the presentation was circulated to NSEPIG members following the meeting.</w:t>
      </w:r>
    </w:p>
    <w:p w:rsidR="00191ED3" w:rsidRPr="00145BD9" w:rsidRDefault="001600F4" w:rsidP="00145BD9">
      <w:pPr>
        <w:pStyle w:val="ListParagraph"/>
        <w:numPr>
          <w:ilvl w:val="0"/>
          <w:numId w:val="15"/>
        </w:numPr>
        <w:spacing w:before="13"/>
        <w:ind w:left="0"/>
        <w:rPr>
          <w:rFonts w:cstheme="minorHAnsi"/>
        </w:rPr>
      </w:pPr>
      <w:r>
        <w:rPr>
          <w:rFonts w:cstheme="minorHAnsi"/>
        </w:rPr>
        <w:t>Lucas</w:t>
      </w:r>
      <w:r w:rsidR="00191ED3">
        <w:rPr>
          <w:rFonts w:cstheme="minorHAnsi"/>
        </w:rPr>
        <w:t xml:space="preserve"> noted the increasing recognition and institutionalisation of So</w:t>
      </w:r>
      <w:r w:rsidR="00145BD9">
        <w:rPr>
          <w:rFonts w:cstheme="minorHAnsi"/>
        </w:rPr>
        <w:t xml:space="preserve">cial Enterprises in rural areas including their </w:t>
      </w:r>
      <w:r w:rsidR="00191ED3" w:rsidRPr="00145BD9">
        <w:rPr>
          <w:rFonts w:cstheme="minorHAnsi"/>
        </w:rPr>
        <w:t>potential for integrated place-based development.</w:t>
      </w:r>
    </w:p>
    <w:p w:rsidR="00191ED3" w:rsidRPr="00145BD9" w:rsidRDefault="00145BD9" w:rsidP="00DF7DC9">
      <w:pPr>
        <w:pStyle w:val="ListParagraph"/>
        <w:numPr>
          <w:ilvl w:val="0"/>
          <w:numId w:val="15"/>
        </w:numPr>
        <w:spacing w:before="13"/>
        <w:ind w:left="0"/>
        <w:rPr>
          <w:rFonts w:cstheme="minorHAnsi"/>
        </w:rPr>
      </w:pPr>
      <w:r w:rsidRPr="00145BD9">
        <w:rPr>
          <w:rFonts w:cstheme="minorHAnsi"/>
        </w:rPr>
        <w:t xml:space="preserve">Noted </w:t>
      </w:r>
      <w:r w:rsidR="00191ED3" w:rsidRPr="00145BD9">
        <w:rPr>
          <w:rFonts w:cstheme="minorHAnsi"/>
        </w:rPr>
        <w:t>need of equity measures for social enterprises delivering quasi-public services and operating in disadvantaged territories.</w:t>
      </w:r>
      <w:r>
        <w:rPr>
          <w:rFonts w:cstheme="minorHAnsi"/>
        </w:rPr>
        <w:t xml:space="preserve"> HE </w:t>
      </w:r>
      <w:r w:rsidR="001600F4" w:rsidRPr="00145BD9">
        <w:rPr>
          <w:rFonts w:cstheme="minorHAnsi"/>
        </w:rPr>
        <w:t>S</w:t>
      </w:r>
      <w:r w:rsidR="00191ED3" w:rsidRPr="00145BD9">
        <w:rPr>
          <w:rFonts w:cstheme="minorHAnsi"/>
        </w:rPr>
        <w:t>upport</w:t>
      </w:r>
      <w:r w:rsidR="001600F4" w:rsidRPr="00145BD9">
        <w:rPr>
          <w:rFonts w:cstheme="minorHAnsi"/>
        </w:rPr>
        <w:t xml:space="preserve"> for rural social enterprise</w:t>
      </w:r>
      <w:r w:rsidR="00191ED3" w:rsidRPr="00145BD9">
        <w:rPr>
          <w:rFonts w:cstheme="minorHAnsi"/>
        </w:rPr>
        <w:t xml:space="preserve"> beyond training</w:t>
      </w:r>
      <w:r w:rsidR="001600F4" w:rsidRPr="00145BD9">
        <w:rPr>
          <w:rFonts w:cstheme="minorHAnsi"/>
        </w:rPr>
        <w:t xml:space="preserve"> is needed</w:t>
      </w:r>
      <w:r w:rsidR="00191ED3" w:rsidRPr="00145BD9">
        <w:rPr>
          <w:rFonts w:cstheme="minorHAnsi"/>
        </w:rPr>
        <w:t>, for example through partial subsidisation of highly skilled workers</w:t>
      </w:r>
      <w:r>
        <w:rPr>
          <w:rFonts w:cstheme="minorHAnsi"/>
        </w:rPr>
        <w:t xml:space="preserve"> and meaningful access to mainstream business supports</w:t>
      </w:r>
      <w:r w:rsidR="001600F4" w:rsidRPr="00145BD9">
        <w:rPr>
          <w:rFonts w:cstheme="minorHAnsi"/>
        </w:rPr>
        <w:t>.</w:t>
      </w:r>
    </w:p>
    <w:p w:rsidR="001600F4" w:rsidRDefault="001600F4" w:rsidP="005F35C4">
      <w:pPr>
        <w:pStyle w:val="ListParagraph"/>
        <w:numPr>
          <w:ilvl w:val="0"/>
          <w:numId w:val="15"/>
        </w:numPr>
        <w:spacing w:before="13"/>
        <w:ind w:left="0"/>
        <w:rPr>
          <w:rFonts w:cstheme="minorHAnsi"/>
        </w:rPr>
      </w:pPr>
      <w:r>
        <w:rPr>
          <w:rFonts w:cstheme="minorHAnsi"/>
        </w:rPr>
        <w:t>Links should be strengthened between policy making, research and practice.</w:t>
      </w:r>
    </w:p>
    <w:p w:rsidR="001600F4" w:rsidRPr="00145BD9" w:rsidRDefault="001600F4" w:rsidP="00145BD9">
      <w:pPr>
        <w:pStyle w:val="ListParagraph"/>
        <w:numPr>
          <w:ilvl w:val="0"/>
          <w:numId w:val="15"/>
        </w:numPr>
        <w:spacing w:before="13"/>
        <w:ind w:left="0"/>
        <w:rPr>
          <w:rFonts w:cstheme="minorHAnsi"/>
        </w:rPr>
      </w:pPr>
      <w:r>
        <w:rPr>
          <w:rFonts w:cstheme="minorHAnsi"/>
        </w:rPr>
        <w:t>It should be recognised that rural social enterprises are not a panacea, but are complementary actors to other stak</w:t>
      </w:r>
      <w:r w:rsidR="00145BD9">
        <w:rPr>
          <w:rFonts w:cstheme="minorHAnsi"/>
        </w:rPr>
        <w:t xml:space="preserve">eholders for rural development, and </w:t>
      </w:r>
      <w:r w:rsidRPr="00145BD9">
        <w:rPr>
          <w:rFonts w:cstheme="minorHAnsi"/>
        </w:rPr>
        <w:t xml:space="preserve">that they have unique features to enable them to </w:t>
      </w:r>
      <w:r w:rsidR="00145BD9">
        <w:rPr>
          <w:rFonts w:cstheme="minorHAnsi"/>
        </w:rPr>
        <w:t xml:space="preserve">add </w:t>
      </w:r>
      <w:r w:rsidRPr="00145BD9">
        <w:rPr>
          <w:rFonts w:cstheme="minorHAnsi"/>
        </w:rPr>
        <w:t xml:space="preserve">significant </w:t>
      </w:r>
      <w:r w:rsidR="00145BD9">
        <w:rPr>
          <w:rFonts w:cstheme="minorHAnsi"/>
        </w:rPr>
        <w:t xml:space="preserve">value </w:t>
      </w:r>
      <w:r w:rsidRPr="00145BD9">
        <w:rPr>
          <w:rFonts w:cstheme="minorHAnsi"/>
        </w:rPr>
        <w:t xml:space="preserve">if they are provided with </w:t>
      </w:r>
      <w:r w:rsidR="00145BD9">
        <w:rPr>
          <w:rFonts w:cstheme="minorHAnsi"/>
        </w:rPr>
        <w:t xml:space="preserve">appropriate </w:t>
      </w:r>
      <w:r w:rsidRPr="00145BD9">
        <w:rPr>
          <w:rFonts w:cstheme="minorHAnsi"/>
        </w:rPr>
        <w:t>support.</w:t>
      </w:r>
    </w:p>
    <w:p w:rsidR="00024383" w:rsidRDefault="00024383" w:rsidP="005F35C4">
      <w:pPr>
        <w:pStyle w:val="ListParagraph"/>
        <w:spacing w:before="13" w:after="0" w:line="276" w:lineRule="auto"/>
        <w:ind w:left="0"/>
        <w:rPr>
          <w:rFonts w:cstheme="minorHAnsi"/>
        </w:rPr>
      </w:pPr>
    </w:p>
    <w:p w:rsidR="0048214B" w:rsidRDefault="0048214B" w:rsidP="005F35C4">
      <w:pPr>
        <w:pStyle w:val="ListParagraph"/>
        <w:spacing w:before="13" w:after="0" w:line="276" w:lineRule="auto"/>
        <w:ind w:left="0"/>
        <w:rPr>
          <w:rFonts w:cstheme="minorHAnsi"/>
        </w:rPr>
      </w:pPr>
      <w:r>
        <w:rPr>
          <w:rFonts w:cstheme="minorHAnsi"/>
        </w:rPr>
        <w:t xml:space="preserve">Following the presentation, a short Q+A session took place: </w:t>
      </w:r>
    </w:p>
    <w:p w:rsidR="002E3C3A" w:rsidRDefault="002E3C3A" w:rsidP="005F35C4">
      <w:pPr>
        <w:pStyle w:val="ListParagraph"/>
        <w:spacing w:before="13" w:after="0" w:line="276" w:lineRule="auto"/>
        <w:ind w:left="0"/>
        <w:rPr>
          <w:rFonts w:cstheme="minorHAnsi"/>
        </w:rPr>
      </w:pPr>
    </w:p>
    <w:p w:rsidR="001B43DE" w:rsidRPr="00977A0C" w:rsidRDefault="00E94C39" w:rsidP="00C06731">
      <w:pPr>
        <w:pStyle w:val="ListParagraph"/>
        <w:numPr>
          <w:ilvl w:val="0"/>
          <w:numId w:val="20"/>
        </w:numPr>
        <w:spacing w:after="0" w:line="276" w:lineRule="auto"/>
        <w:ind w:left="0"/>
        <w:rPr>
          <w:rFonts w:cstheme="minorHAnsi"/>
        </w:rPr>
      </w:pPr>
      <w:r>
        <w:rPr>
          <w:rFonts w:cstheme="minorHAnsi"/>
        </w:rPr>
        <w:t>AF</w:t>
      </w:r>
      <w:r w:rsidR="001B43DE">
        <w:rPr>
          <w:rFonts w:cstheme="minorHAnsi"/>
        </w:rPr>
        <w:t xml:space="preserve"> noted</w:t>
      </w:r>
      <w:r w:rsidR="00977A0C">
        <w:rPr>
          <w:rFonts w:cstheme="minorHAnsi"/>
        </w:rPr>
        <w:t xml:space="preserve"> that</w:t>
      </w:r>
      <w:r w:rsidR="001B43DE">
        <w:rPr>
          <w:rFonts w:cstheme="minorHAnsi"/>
        </w:rPr>
        <w:t xml:space="preserve"> from the outset of the </w:t>
      </w:r>
      <w:r w:rsidR="00977A0C">
        <w:rPr>
          <w:rFonts w:cstheme="minorHAnsi"/>
        </w:rPr>
        <w:t xml:space="preserve">Policy, </w:t>
      </w:r>
      <w:r w:rsidRPr="00977A0C">
        <w:rPr>
          <w:rFonts w:cstheme="minorHAnsi"/>
        </w:rPr>
        <w:t>Social Enterprise</w:t>
      </w:r>
      <w:r w:rsidR="001B43DE" w:rsidRPr="00977A0C">
        <w:rPr>
          <w:rFonts w:cstheme="minorHAnsi"/>
        </w:rPr>
        <w:t xml:space="preserve"> </w:t>
      </w:r>
      <w:r w:rsidR="00977A0C">
        <w:rPr>
          <w:rFonts w:cstheme="minorHAnsi"/>
        </w:rPr>
        <w:t>has been</w:t>
      </w:r>
      <w:r w:rsidR="001B43DE" w:rsidRPr="00977A0C">
        <w:rPr>
          <w:rFonts w:cstheme="minorHAnsi"/>
        </w:rPr>
        <w:t xml:space="preserve"> longstanding</w:t>
      </w:r>
      <w:r w:rsidR="00977A0C">
        <w:rPr>
          <w:rFonts w:cstheme="minorHAnsi"/>
        </w:rPr>
        <w:t xml:space="preserve"> in Ireland in various forms,</w:t>
      </w:r>
      <w:r w:rsidR="00977A0C" w:rsidRPr="00977A0C">
        <w:rPr>
          <w:rFonts w:cstheme="minorHAnsi"/>
        </w:rPr>
        <w:t xml:space="preserve"> </w:t>
      </w:r>
      <w:r w:rsidR="00977A0C">
        <w:rPr>
          <w:rFonts w:cstheme="minorHAnsi"/>
        </w:rPr>
        <w:t>however r</w:t>
      </w:r>
      <w:r w:rsidR="001B43DE" w:rsidRPr="00977A0C">
        <w:rPr>
          <w:rFonts w:cstheme="minorHAnsi"/>
        </w:rPr>
        <w:t xml:space="preserve">esearch in the area is in its infancy – pleased </w:t>
      </w:r>
      <w:r w:rsidR="00F602AD">
        <w:rPr>
          <w:rFonts w:cstheme="minorHAnsi"/>
        </w:rPr>
        <w:t>that</w:t>
      </w:r>
      <w:r w:rsidR="00145BD9">
        <w:rPr>
          <w:rFonts w:cstheme="minorHAnsi"/>
        </w:rPr>
        <w:t xml:space="preserve"> DRCD was in a position to support this </w:t>
      </w:r>
      <w:r w:rsidR="00F602AD">
        <w:rPr>
          <w:rFonts w:cstheme="minorHAnsi"/>
        </w:rPr>
        <w:t xml:space="preserve">research </w:t>
      </w:r>
      <w:r w:rsidR="00145BD9">
        <w:rPr>
          <w:rFonts w:cstheme="minorHAnsi"/>
        </w:rPr>
        <w:t>and looks</w:t>
      </w:r>
      <w:r w:rsidR="00F602AD">
        <w:rPr>
          <w:rFonts w:cstheme="minorHAnsi"/>
        </w:rPr>
        <w:t xml:space="preserve"> forward to the</w:t>
      </w:r>
      <w:r w:rsidR="001B43DE" w:rsidRPr="00977A0C">
        <w:rPr>
          <w:rFonts w:cstheme="minorHAnsi"/>
        </w:rPr>
        <w:t xml:space="preserve"> deliver</w:t>
      </w:r>
      <w:r w:rsidR="00F602AD">
        <w:rPr>
          <w:rFonts w:cstheme="minorHAnsi"/>
        </w:rPr>
        <w:t>y of</w:t>
      </w:r>
      <w:r w:rsidR="001B43DE" w:rsidRPr="00977A0C">
        <w:rPr>
          <w:rFonts w:cstheme="minorHAnsi"/>
        </w:rPr>
        <w:t xml:space="preserve"> this report</w:t>
      </w:r>
      <w:r w:rsidR="00977A0C">
        <w:rPr>
          <w:rFonts w:cstheme="minorHAnsi"/>
        </w:rPr>
        <w:t>.</w:t>
      </w:r>
    </w:p>
    <w:p w:rsidR="005F7628" w:rsidRDefault="00F602AD" w:rsidP="00C06731">
      <w:pPr>
        <w:pStyle w:val="ListParagraph"/>
        <w:numPr>
          <w:ilvl w:val="0"/>
          <w:numId w:val="20"/>
        </w:numPr>
        <w:spacing w:after="0" w:line="276" w:lineRule="auto"/>
        <w:ind w:left="0"/>
        <w:rPr>
          <w:rFonts w:cstheme="minorHAnsi"/>
        </w:rPr>
      </w:pPr>
      <w:r>
        <w:rPr>
          <w:rFonts w:cstheme="minorHAnsi"/>
        </w:rPr>
        <w:lastRenderedPageBreak/>
        <w:t xml:space="preserve">LO confirmed the report will be published. He is advocating for place based research and policy, and is conscious that the research speaks for rural based social enterprise, but could also speak for disadvantaged urban areas. </w:t>
      </w:r>
    </w:p>
    <w:p w:rsidR="00820194" w:rsidRPr="00E54D3E" w:rsidRDefault="00F602AD" w:rsidP="00E54D3E">
      <w:pPr>
        <w:pStyle w:val="ListParagraph"/>
        <w:numPr>
          <w:ilvl w:val="0"/>
          <w:numId w:val="20"/>
        </w:numPr>
        <w:spacing w:after="0" w:line="276" w:lineRule="auto"/>
        <w:ind w:left="0"/>
        <w:rPr>
          <w:rFonts w:cstheme="minorHAnsi"/>
        </w:rPr>
      </w:pPr>
      <w:r>
        <w:rPr>
          <w:rFonts w:cstheme="minorHAnsi"/>
        </w:rPr>
        <w:t>COR asked about the</w:t>
      </w:r>
      <w:r w:rsidR="00820194">
        <w:rPr>
          <w:rFonts w:cstheme="minorHAnsi"/>
        </w:rPr>
        <w:t xml:space="preserve"> diff</w:t>
      </w:r>
      <w:r w:rsidR="00E94C39">
        <w:rPr>
          <w:rFonts w:cstheme="minorHAnsi"/>
        </w:rPr>
        <w:t>erence</w:t>
      </w:r>
      <w:r w:rsidR="00820194">
        <w:rPr>
          <w:rFonts w:cstheme="minorHAnsi"/>
        </w:rPr>
        <w:t xml:space="preserve"> between </w:t>
      </w:r>
      <w:r w:rsidR="00E94C39">
        <w:rPr>
          <w:rFonts w:cstheme="minorHAnsi"/>
        </w:rPr>
        <w:t>EU</w:t>
      </w:r>
      <w:r w:rsidR="00820194">
        <w:rPr>
          <w:rFonts w:cstheme="minorHAnsi"/>
        </w:rPr>
        <w:t xml:space="preserve"> rural Social Enterprise to the experience on the ground</w:t>
      </w:r>
      <w:r>
        <w:rPr>
          <w:rFonts w:cstheme="minorHAnsi"/>
        </w:rPr>
        <w:t xml:space="preserve"> in Ireland</w:t>
      </w:r>
      <w:r w:rsidR="00820194">
        <w:rPr>
          <w:rFonts w:cstheme="minorHAnsi"/>
        </w:rPr>
        <w:t>?</w:t>
      </w:r>
      <w:r w:rsidR="00E54D3E">
        <w:rPr>
          <w:rFonts w:cstheme="minorHAnsi"/>
        </w:rPr>
        <w:t xml:space="preserve"> </w:t>
      </w:r>
      <w:r w:rsidRPr="00E54D3E">
        <w:rPr>
          <w:rFonts w:cstheme="minorHAnsi"/>
        </w:rPr>
        <w:t>LO stated that almost 70% of research reviewed comes from Scotland, and that many of the Scottish findings could be applied to Ireland. Other EU jurisdictions, e.g</w:t>
      </w:r>
      <w:r w:rsidR="0048214B" w:rsidRPr="00E54D3E">
        <w:rPr>
          <w:rFonts w:cstheme="minorHAnsi"/>
        </w:rPr>
        <w:t>.</w:t>
      </w:r>
      <w:r w:rsidRPr="00E54D3E">
        <w:rPr>
          <w:rFonts w:cstheme="minorHAnsi"/>
        </w:rPr>
        <w:t xml:space="preserve"> Italy, tend to focus </w:t>
      </w:r>
      <w:r w:rsidR="0048214B" w:rsidRPr="00E54D3E">
        <w:rPr>
          <w:rFonts w:cstheme="minorHAnsi"/>
        </w:rPr>
        <w:t>on social co-operatives.</w:t>
      </w:r>
    </w:p>
    <w:p w:rsidR="001B43DE" w:rsidRPr="00E54D3E" w:rsidRDefault="00E94C39" w:rsidP="00407B42">
      <w:pPr>
        <w:pStyle w:val="ListParagraph"/>
        <w:numPr>
          <w:ilvl w:val="0"/>
          <w:numId w:val="20"/>
        </w:numPr>
        <w:spacing w:before="13" w:after="0" w:line="276" w:lineRule="auto"/>
        <w:ind w:left="0"/>
        <w:rPr>
          <w:rFonts w:cstheme="minorHAnsi"/>
        </w:rPr>
      </w:pPr>
      <w:r w:rsidRPr="00A15292">
        <w:rPr>
          <w:rFonts w:cstheme="minorHAnsi"/>
        </w:rPr>
        <w:t>AF</w:t>
      </w:r>
      <w:r w:rsidR="0048214B" w:rsidRPr="00A15292">
        <w:rPr>
          <w:rFonts w:cstheme="minorHAnsi"/>
        </w:rPr>
        <w:t xml:space="preserve"> thanked Lucas, and brought the item to a close, stating that there is a job of work to be done to communicate </w:t>
      </w:r>
      <w:r w:rsidR="00E54D3E" w:rsidRPr="00A15292">
        <w:rPr>
          <w:rFonts w:cstheme="minorHAnsi"/>
        </w:rPr>
        <w:t>with</w:t>
      </w:r>
      <w:r w:rsidR="0048214B" w:rsidRPr="00A15292">
        <w:rPr>
          <w:rFonts w:cstheme="minorHAnsi"/>
        </w:rPr>
        <w:t xml:space="preserve"> communities around the country and stressed there </w:t>
      </w:r>
      <w:r w:rsidR="00864C8D" w:rsidRPr="00A15292">
        <w:rPr>
          <w:rFonts w:cstheme="minorHAnsi"/>
        </w:rPr>
        <w:t>are many opportunities for social enterprises in rural areas including</w:t>
      </w:r>
      <w:r w:rsidR="00864C8D">
        <w:rPr>
          <w:rFonts w:cstheme="minorHAnsi"/>
        </w:rPr>
        <w:t xml:space="preserve"> </w:t>
      </w:r>
      <w:r w:rsidR="0048214B" w:rsidRPr="00E54D3E">
        <w:rPr>
          <w:rFonts w:cstheme="minorHAnsi"/>
        </w:rPr>
        <w:t>in the area of micro energy generation to empower communities to establish community based energy projects</w:t>
      </w:r>
      <w:r w:rsidR="00E54D3E">
        <w:rPr>
          <w:rFonts w:cstheme="minorHAnsi"/>
        </w:rPr>
        <w:t>,</w:t>
      </w:r>
      <w:r w:rsidR="0048214B" w:rsidRPr="00E54D3E">
        <w:rPr>
          <w:rFonts w:cstheme="minorHAnsi"/>
        </w:rPr>
        <w:t xml:space="preserve"> particularly in rural areas. </w:t>
      </w:r>
    </w:p>
    <w:p w:rsidR="00A465A2" w:rsidRPr="00A465A2" w:rsidRDefault="00A465A2" w:rsidP="005F35C4">
      <w:pPr>
        <w:spacing w:before="13" w:after="0" w:line="276" w:lineRule="auto"/>
        <w:rPr>
          <w:rFonts w:cstheme="minorHAnsi"/>
          <w:b/>
          <w:u w:val="single"/>
        </w:rPr>
      </w:pPr>
    </w:p>
    <w:p w:rsidR="00A465A2" w:rsidRDefault="008453A7" w:rsidP="005F35C4">
      <w:pPr>
        <w:pStyle w:val="ListParagraph"/>
        <w:numPr>
          <w:ilvl w:val="0"/>
          <w:numId w:val="10"/>
        </w:numPr>
        <w:spacing w:before="13" w:after="0" w:line="276" w:lineRule="auto"/>
        <w:ind w:left="0"/>
        <w:rPr>
          <w:rFonts w:cstheme="minorHAnsi"/>
          <w:b/>
          <w:u w:val="single"/>
        </w:rPr>
      </w:pPr>
      <w:r>
        <w:rPr>
          <w:rFonts w:cstheme="minorHAnsi"/>
          <w:b/>
          <w:u w:val="single"/>
        </w:rPr>
        <w:t>P</w:t>
      </w:r>
      <w:r w:rsidRPr="00A465A2">
        <w:rPr>
          <w:rFonts w:cstheme="minorHAnsi"/>
          <w:b/>
          <w:u w:val="single"/>
        </w:rPr>
        <w:t>resentation</w:t>
      </w:r>
      <w:r>
        <w:rPr>
          <w:rFonts w:cstheme="minorHAnsi"/>
          <w:b/>
          <w:u w:val="single"/>
        </w:rPr>
        <w:t>:</w:t>
      </w:r>
      <w:r w:rsidRPr="00A465A2">
        <w:rPr>
          <w:rFonts w:cstheme="minorHAnsi"/>
          <w:b/>
          <w:u w:val="single"/>
        </w:rPr>
        <w:t xml:space="preserve"> </w:t>
      </w:r>
      <w:r w:rsidR="00E45021" w:rsidRPr="00A465A2">
        <w:rPr>
          <w:rFonts w:cstheme="minorHAnsi"/>
          <w:b/>
          <w:u w:val="single"/>
        </w:rPr>
        <w:t xml:space="preserve">Social Impact </w:t>
      </w:r>
      <w:r w:rsidR="00E45021" w:rsidRPr="008453A7">
        <w:rPr>
          <w:rFonts w:cstheme="minorHAnsi"/>
          <w:b/>
          <w:u w:val="single"/>
        </w:rPr>
        <w:t>Ireland</w:t>
      </w:r>
      <w:r>
        <w:rPr>
          <w:rFonts w:cstheme="minorHAnsi"/>
          <w:b/>
          <w:u w:val="single"/>
        </w:rPr>
        <w:t>’s</w:t>
      </w:r>
      <w:r w:rsidRPr="008453A7">
        <w:rPr>
          <w:rFonts w:cstheme="minorHAnsi"/>
          <w:b/>
          <w:u w:val="single"/>
        </w:rPr>
        <w:t xml:space="preserve"> </w:t>
      </w:r>
      <w:r>
        <w:rPr>
          <w:rFonts w:cstheme="minorHAnsi"/>
          <w:b/>
          <w:u w:val="single"/>
        </w:rPr>
        <w:t>social e</w:t>
      </w:r>
      <w:r w:rsidRPr="008453A7">
        <w:rPr>
          <w:rFonts w:cstheme="minorHAnsi"/>
          <w:b/>
          <w:u w:val="single"/>
        </w:rPr>
        <w:t xml:space="preserve">nterprise mark </w:t>
      </w:r>
      <w:r>
        <w:rPr>
          <w:rFonts w:cstheme="minorHAnsi"/>
          <w:b/>
          <w:u w:val="single"/>
        </w:rPr>
        <w:t>p</w:t>
      </w:r>
      <w:r w:rsidRPr="008453A7">
        <w:rPr>
          <w:rFonts w:cstheme="minorHAnsi"/>
          <w:b/>
          <w:u w:val="single"/>
        </w:rPr>
        <w:t>ilot program</w:t>
      </w:r>
      <w:r w:rsidR="00E45021" w:rsidRPr="00A465A2">
        <w:rPr>
          <w:rFonts w:cstheme="minorHAnsi"/>
          <w:b/>
          <w:u w:val="single"/>
        </w:rPr>
        <w:t xml:space="preserve"> </w:t>
      </w:r>
    </w:p>
    <w:p w:rsidR="0048214B" w:rsidRDefault="00A465A2" w:rsidP="005F35C4">
      <w:pPr>
        <w:spacing w:before="13" w:after="0" w:line="276" w:lineRule="auto"/>
        <w:rPr>
          <w:rFonts w:cstheme="minorHAnsi"/>
        </w:rPr>
      </w:pPr>
      <w:r w:rsidRPr="0048214B">
        <w:rPr>
          <w:rFonts w:cstheme="minorHAnsi"/>
        </w:rPr>
        <w:t xml:space="preserve">Pauline Gannon </w:t>
      </w:r>
      <w:r w:rsidR="0048214B" w:rsidRPr="0048214B">
        <w:rPr>
          <w:rFonts w:cstheme="minorHAnsi"/>
        </w:rPr>
        <w:t>delivered a presentation to the group</w:t>
      </w:r>
      <w:r w:rsidRPr="0048214B">
        <w:rPr>
          <w:rFonts w:cstheme="minorHAnsi"/>
        </w:rPr>
        <w:t xml:space="preserve"> on the Social Impact Ireland</w:t>
      </w:r>
      <w:r w:rsidR="008453A7">
        <w:rPr>
          <w:rFonts w:cstheme="minorHAnsi"/>
        </w:rPr>
        <w:t>’s Social Enterprise Mark p</w:t>
      </w:r>
      <w:r w:rsidR="0048214B" w:rsidRPr="0048214B">
        <w:rPr>
          <w:rFonts w:cstheme="minorHAnsi"/>
        </w:rPr>
        <w:t>ilot program</w:t>
      </w:r>
      <w:r w:rsidR="0048214B">
        <w:rPr>
          <w:rFonts w:cstheme="minorHAnsi"/>
        </w:rPr>
        <w:t>.</w:t>
      </w:r>
    </w:p>
    <w:p w:rsidR="00FE6CB3" w:rsidRDefault="00FE6CB3" w:rsidP="005F35C4">
      <w:pPr>
        <w:spacing w:before="13" w:after="0" w:line="276" w:lineRule="auto"/>
        <w:rPr>
          <w:rFonts w:cstheme="minorHAnsi"/>
        </w:rPr>
      </w:pPr>
    </w:p>
    <w:p w:rsidR="00FE6CB3" w:rsidRDefault="00FE6CB3" w:rsidP="005F35C4">
      <w:pPr>
        <w:spacing w:before="13"/>
        <w:rPr>
          <w:rFonts w:cstheme="minorHAnsi"/>
        </w:rPr>
      </w:pPr>
      <w:r>
        <w:rPr>
          <w:rFonts w:cstheme="minorHAnsi"/>
        </w:rPr>
        <w:t>A copy of the presentation was circulated to NSEPIG members following the meeting.</w:t>
      </w:r>
    </w:p>
    <w:p w:rsidR="00C61795" w:rsidRDefault="00C61795" w:rsidP="005F35C4">
      <w:pPr>
        <w:spacing w:before="13" w:after="0" w:line="276" w:lineRule="auto"/>
        <w:rPr>
          <w:rFonts w:cstheme="minorHAnsi"/>
        </w:rPr>
      </w:pPr>
      <w:r w:rsidRPr="00C61795">
        <w:rPr>
          <w:rFonts w:cstheme="minorHAnsi"/>
        </w:rPr>
        <w:t>Social Impact Ireland will work with Social Enterprise Mark CIC (SEMCIC) to pilot its social enterprise accreditation in Ireland.</w:t>
      </w:r>
    </w:p>
    <w:p w:rsidR="00FE6CB3" w:rsidRDefault="00FE6CB3" w:rsidP="005F35C4">
      <w:pPr>
        <w:spacing w:before="13" w:after="0" w:line="276" w:lineRule="auto"/>
        <w:rPr>
          <w:rFonts w:cstheme="minorHAnsi"/>
        </w:rPr>
      </w:pPr>
    </w:p>
    <w:p w:rsidR="00C61795" w:rsidRPr="00864C8D" w:rsidRDefault="00864C8D" w:rsidP="00A00AF9">
      <w:pPr>
        <w:pStyle w:val="ListParagraph"/>
        <w:numPr>
          <w:ilvl w:val="0"/>
          <w:numId w:val="16"/>
        </w:numPr>
        <w:spacing w:before="13" w:after="0" w:line="276" w:lineRule="auto"/>
        <w:ind w:left="0"/>
        <w:rPr>
          <w:rFonts w:cstheme="minorHAnsi"/>
        </w:rPr>
      </w:pPr>
      <w:r w:rsidRPr="00864C8D">
        <w:rPr>
          <w:rFonts w:cstheme="minorHAnsi"/>
        </w:rPr>
        <w:t xml:space="preserve">PG noted </w:t>
      </w:r>
      <w:r w:rsidR="00C61795" w:rsidRPr="00864C8D">
        <w:rPr>
          <w:rFonts w:cstheme="minorHAnsi"/>
        </w:rPr>
        <w:t>is an international accreditation, which acts as an independent, externally assessed guarantee that a business is operating as a social enterprise, with the central aim of using income/profits to maximise social benefit, taking precedent over generating dividends for owners/shareholders.</w:t>
      </w:r>
      <w:r>
        <w:rPr>
          <w:rFonts w:cstheme="minorHAnsi"/>
        </w:rPr>
        <w:t xml:space="preserve"> </w:t>
      </w:r>
      <w:r w:rsidR="00C61795" w:rsidRPr="00864C8D">
        <w:rPr>
          <w:rFonts w:cstheme="minorHAnsi"/>
        </w:rPr>
        <w:t>A pilot programme is bringing a small number of Irish social enterprises through the process of accreditation with SEMCIC</w:t>
      </w:r>
      <w:r w:rsidR="00FE6CB3" w:rsidRPr="00864C8D">
        <w:rPr>
          <w:rFonts w:cstheme="minorHAnsi"/>
        </w:rPr>
        <w:t xml:space="preserve">, ahead of a </w:t>
      </w:r>
      <w:r>
        <w:rPr>
          <w:rFonts w:cstheme="minorHAnsi"/>
        </w:rPr>
        <w:t xml:space="preserve">possible </w:t>
      </w:r>
      <w:r w:rsidR="00FE6CB3" w:rsidRPr="00864C8D">
        <w:rPr>
          <w:rFonts w:cstheme="minorHAnsi"/>
        </w:rPr>
        <w:t>wider rollout</w:t>
      </w:r>
      <w:r w:rsidR="00C61795" w:rsidRPr="00864C8D">
        <w:rPr>
          <w:rFonts w:cstheme="minorHAnsi"/>
        </w:rPr>
        <w:t>.</w:t>
      </w:r>
    </w:p>
    <w:p w:rsidR="00C61795" w:rsidRDefault="00C61795" w:rsidP="005F35C4">
      <w:pPr>
        <w:pStyle w:val="ListParagraph"/>
        <w:numPr>
          <w:ilvl w:val="0"/>
          <w:numId w:val="16"/>
        </w:numPr>
        <w:spacing w:before="13" w:after="0" w:line="276" w:lineRule="auto"/>
        <w:ind w:left="0"/>
        <w:rPr>
          <w:rFonts w:cstheme="minorHAnsi"/>
        </w:rPr>
      </w:pPr>
      <w:r>
        <w:rPr>
          <w:rFonts w:cstheme="minorHAnsi"/>
        </w:rPr>
        <w:t>There are varying levels of accreditation, from an ‘Aspiring Social Enterprise’ mark, through an ‘Approved Social Enterprise Mark’ to a ‘Social Enterprise Gold Mark’</w:t>
      </w:r>
      <w:r w:rsidR="00FE6CB3">
        <w:rPr>
          <w:rFonts w:cstheme="minorHAnsi"/>
        </w:rPr>
        <w:t>.</w:t>
      </w:r>
    </w:p>
    <w:p w:rsidR="00FE6CB3" w:rsidRDefault="00FE6CB3" w:rsidP="005F35C4">
      <w:pPr>
        <w:pStyle w:val="ListParagraph"/>
        <w:numPr>
          <w:ilvl w:val="0"/>
          <w:numId w:val="16"/>
        </w:numPr>
        <w:spacing w:before="13" w:after="0" w:line="276" w:lineRule="auto"/>
        <w:ind w:left="0"/>
        <w:rPr>
          <w:rFonts w:cstheme="minorHAnsi"/>
        </w:rPr>
      </w:pPr>
      <w:r>
        <w:rPr>
          <w:rFonts w:cstheme="minorHAnsi"/>
        </w:rPr>
        <w:t>Among the social enterprises taking part are, The Rediscovery Centre, Cork Craft and Design, Foodshare Kerry, Slanu Stroke Rehab, and  Siul Eile</w:t>
      </w:r>
    </w:p>
    <w:p w:rsidR="00FE6CB3" w:rsidRPr="00FE6CB3" w:rsidRDefault="00FE6CB3" w:rsidP="005F35C4">
      <w:pPr>
        <w:spacing w:before="13" w:after="0" w:line="276" w:lineRule="auto"/>
        <w:rPr>
          <w:rFonts w:cstheme="minorHAnsi"/>
        </w:rPr>
      </w:pPr>
    </w:p>
    <w:p w:rsidR="00FE6CB3" w:rsidRDefault="00FE6CB3" w:rsidP="005F35C4">
      <w:pPr>
        <w:spacing w:before="13" w:after="0" w:line="276" w:lineRule="auto"/>
        <w:rPr>
          <w:rFonts w:cstheme="minorHAnsi"/>
        </w:rPr>
      </w:pPr>
      <w:r w:rsidRPr="00FE6CB3">
        <w:rPr>
          <w:rFonts w:cstheme="minorHAnsi"/>
        </w:rPr>
        <w:t xml:space="preserve">Following the presentation, a short Q+A session took place: </w:t>
      </w:r>
    </w:p>
    <w:p w:rsidR="00B94B10" w:rsidRPr="008B1F3B" w:rsidRDefault="00864C8D" w:rsidP="005F35C4">
      <w:pPr>
        <w:pStyle w:val="ListParagraph"/>
        <w:numPr>
          <w:ilvl w:val="1"/>
          <w:numId w:val="19"/>
        </w:numPr>
        <w:spacing w:before="13" w:after="0" w:line="276" w:lineRule="auto"/>
        <w:ind w:left="0"/>
        <w:rPr>
          <w:rFonts w:cstheme="minorHAnsi"/>
        </w:rPr>
      </w:pPr>
      <w:r>
        <w:rPr>
          <w:rFonts w:cstheme="minorHAnsi"/>
        </w:rPr>
        <w:t xml:space="preserve">In response to a </w:t>
      </w:r>
      <w:r w:rsidR="00FE6CB3" w:rsidRPr="008B1F3B">
        <w:rPr>
          <w:rFonts w:cstheme="minorHAnsi"/>
        </w:rPr>
        <w:t xml:space="preserve">question about the predominant legal forms of social enterprises taking part in the Pilot programme, PG </w:t>
      </w:r>
      <w:r>
        <w:rPr>
          <w:rFonts w:cstheme="minorHAnsi"/>
        </w:rPr>
        <w:t xml:space="preserve">noted </w:t>
      </w:r>
      <w:r w:rsidR="00FE6CB3" w:rsidRPr="008B1F3B">
        <w:rPr>
          <w:rFonts w:cstheme="minorHAnsi"/>
        </w:rPr>
        <w:t xml:space="preserve">CLG </w:t>
      </w:r>
      <w:r>
        <w:rPr>
          <w:rFonts w:cstheme="minorHAnsi"/>
        </w:rPr>
        <w:t xml:space="preserve">was </w:t>
      </w:r>
      <w:r w:rsidR="00FE6CB3" w:rsidRPr="008B1F3B">
        <w:rPr>
          <w:rFonts w:cstheme="minorHAnsi"/>
        </w:rPr>
        <w:t xml:space="preserve">the most represented. </w:t>
      </w:r>
    </w:p>
    <w:p w:rsidR="00130119" w:rsidRPr="00A15292" w:rsidRDefault="00FE6CB3" w:rsidP="005F35C4">
      <w:pPr>
        <w:pStyle w:val="ListParagraph"/>
        <w:numPr>
          <w:ilvl w:val="1"/>
          <w:numId w:val="19"/>
        </w:numPr>
        <w:spacing w:before="13" w:after="0" w:line="276" w:lineRule="auto"/>
        <w:ind w:left="0"/>
        <w:rPr>
          <w:rFonts w:cstheme="minorHAnsi"/>
        </w:rPr>
      </w:pPr>
      <w:r w:rsidRPr="008B1F3B">
        <w:rPr>
          <w:rFonts w:cstheme="minorHAnsi"/>
        </w:rPr>
        <w:t xml:space="preserve">A concern was raised </w:t>
      </w:r>
      <w:r w:rsidR="00140B16">
        <w:rPr>
          <w:rFonts w:cstheme="minorHAnsi"/>
        </w:rPr>
        <w:t>by BO</w:t>
      </w:r>
      <w:r w:rsidR="00E87E8C">
        <w:rPr>
          <w:rFonts w:cstheme="minorHAnsi"/>
        </w:rPr>
        <w:t>’</w:t>
      </w:r>
      <w:r w:rsidR="00140B16">
        <w:rPr>
          <w:rFonts w:cstheme="minorHAnsi"/>
        </w:rPr>
        <w:t xml:space="preserve">B on </w:t>
      </w:r>
      <w:r w:rsidRPr="008B1F3B">
        <w:rPr>
          <w:rFonts w:cstheme="minorHAnsi"/>
        </w:rPr>
        <w:t xml:space="preserve">how the mark was structured and how social enterprises that evolve in </w:t>
      </w:r>
      <w:r w:rsidR="00B94B10" w:rsidRPr="008B1F3B">
        <w:rPr>
          <w:rFonts w:cstheme="minorHAnsi"/>
        </w:rPr>
        <w:t xml:space="preserve">disadvantaged </w:t>
      </w:r>
      <w:r w:rsidRPr="008B1F3B">
        <w:rPr>
          <w:rFonts w:cstheme="minorHAnsi"/>
        </w:rPr>
        <w:t>communities might struggle to earn 50% of their income from trading.</w:t>
      </w:r>
      <w:r w:rsidR="00B94B10" w:rsidRPr="008B1F3B">
        <w:rPr>
          <w:rFonts w:cstheme="minorHAnsi"/>
        </w:rPr>
        <w:t xml:space="preserve"> PG </w:t>
      </w:r>
      <w:r w:rsidR="00E54D3E">
        <w:rPr>
          <w:rFonts w:cstheme="minorHAnsi"/>
        </w:rPr>
        <w:t>agreed</w:t>
      </w:r>
      <w:r w:rsidR="00B94B10" w:rsidRPr="008B1F3B">
        <w:rPr>
          <w:rFonts w:cstheme="minorHAnsi"/>
        </w:rPr>
        <w:t xml:space="preserve"> that some situations that arise in Ireland are different, but suggested some grants could be considered as trading income if </w:t>
      </w:r>
      <w:r w:rsidR="00B94B10" w:rsidRPr="00A15292">
        <w:rPr>
          <w:rFonts w:cstheme="minorHAnsi"/>
        </w:rPr>
        <w:t xml:space="preserve">they are </w:t>
      </w:r>
      <w:r w:rsidR="00864C8D" w:rsidRPr="00A15292">
        <w:rPr>
          <w:rFonts w:cstheme="minorHAnsi"/>
        </w:rPr>
        <w:t>related to the delivery of</w:t>
      </w:r>
      <w:r w:rsidR="00B94B10" w:rsidRPr="00A15292">
        <w:rPr>
          <w:rFonts w:cstheme="minorHAnsi"/>
        </w:rPr>
        <w:t xml:space="preserve"> services.</w:t>
      </w:r>
    </w:p>
    <w:p w:rsidR="00CF4014" w:rsidRPr="008B1F3B" w:rsidRDefault="00CF4014" w:rsidP="005F35C4">
      <w:pPr>
        <w:pStyle w:val="ListParagraph"/>
        <w:numPr>
          <w:ilvl w:val="1"/>
          <w:numId w:val="19"/>
        </w:numPr>
        <w:spacing w:before="13" w:after="0" w:line="276" w:lineRule="auto"/>
        <w:ind w:left="0"/>
        <w:rPr>
          <w:rFonts w:cstheme="minorHAnsi"/>
        </w:rPr>
      </w:pPr>
      <w:r w:rsidRPr="00A15292">
        <w:rPr>
          <w:rFonts w:cstheme="minorHAnsi"/>
        </w:rPr>
        <w:t xml:space="preserve">IC cautioned that the term ‘traded income’ would have to be well defined and noted many Section 39 organisations receive up to 98% funding from the HSE, and they would be surprised </w:t>
      </w:r>
      <w:r w:rsidRPr="00A15292">
        <w:rPr>
          <w:rFonts w:cstheme="minorHAnsi"/>
        </w:rPr>
        <w:lastRenderedPageBreak/>
        <w:t xml:space="preserve">to be classified as social enterprises. He </w:t>
      </w:r>
      <w:r w:rsidR="00864C8D" w:rsidRPr="00A15292">
        <w:rPr>
          <w:rFonts w:cstheme="minorHAnsi"/>
        </w:rPr>
        <w:t xml:space="preserve">suggested </w:t>
      </w:r>
      <w:r w:rsidRPr="00A15292">
        <w:rPr>
          <w:rFonts w:cstheme="minorHAnsi"/>
        </w:rPr>
        <w:t xml:space="preserve">a distinction </w:t>
      </w:r>
      <w:r w:rsidR="00864C8D" w:rsidRPr="00A15292">
        <w:rPr>
          <w:rFonts w:cstheme="minorHAnsi"/>
        </w:rPr>
        <w:t>needs to be made between</w:t>
      </w:r>
      <w:r w:rsidR="00864C8D">
        <w:rPr>
          <w:rFonts w:cstheme="minorHAnsi"/>
        </w:rPr>
        <w:t xml:space="preserve"> </w:t>
      </w:r>
      <w:r w:rsidRPr="008B1F3B">
        <w:rPr>
          <w:rFonts w:cstheme="minorHAnsi"/>
        </w:rPr>
        <w:t xml:space="preserve">earned and traded income. </w:t>
      </w:r>
    </w:p>
    <w:p w:rsidR="00CF4014" w:rsidRDefault="008C02DC" w:rsidP="005F35C4">
      <w:pPr>
        <w:pStyle w:val="ListParagraph"/>
        <w:numPr>
          <w:ilvl w:val="1"/>
          <w:numId w:val="19"/>
        </w:numPr>
        <w:spacing w:before="13" w:after="0" w:line="276" w:lineRule="auto"/>
        <w:ind w:left="0"/>
        <w:rPr>
          <w:rFonts w:cstheme="minorHAnsi"/>
        </w:rPr>
      </w:pPr>
      <w:r>
        <w:rPr>
          <w:rFonts w:cstheme="minorHAnsi"/>
        </w:rPr>
        <w:t>DO’B</w:t>
      </w:r>
      <w:r w:rsidR="00CF4014" w:rsidRPr="008B1F3B">
        <w:rPr>
          <w:rFonts w:cstheme="minorHAnsi"/>
        </w:rPr>
        <w:t xml:space="preserve"> </w:t>
      </w:r>
      <w:r w:rsidR="00864C8D">
        <w:rPr>
          <w:rFonts w:cstheme="minorHAnsi"/>
        </w:rPr>
        <w:t xml:space="preserve">noted concern about the </w:t>
      </w:r>
      <w:r w:rsidR="008B1F3B" w:rsidRPr="008B1F3B">
        <w:rPr>
          <w:rFonts w:cstheme="minorHAnsi"/>
        </w:rPr>
        <w:t>definition of social enterprise</w:t>
      </w:r>
      <w:r w:rsidR="00944CE1">
        <w:rPr>
          <w:rFonts w:cstheme="minorHAnsi"/>
        </w:rPr>
        <w:t xml:space="preserve"> being used</w:t>
      </w:r>
      <w:r w:rsidR="00864C8D">
        <w:rPr>
          <w:rFonts w:cstheme="minorHAnsi"/>
        </w:rPr>
        <w:t xml:space="preserve"> and whether it was appropriate.</w:t>
      </w:r>
      <w:r w:rsidR="008B1F3B" w:rsidRPr="008B1F3B">
        <w:rPr>
          <w:rFonts w:cstheme="minorHAnsi"/>
        </w:rPr>
        <w:t xml:space="preserve"> It was suggested that an alternative to </w:t>
      </w:r>
      <w:r w:rsidR="00864C8D">
        <w:rPr>
          <w:rFonts w:cstheme="minorHAnsi"/>
        </w:rPr>
        <w:t xml:space="preserve">the model proposed could be </w:t>
      </w:r>
      <w:r w:rsidR="008B1F3B" w:rsidRPr="008B1F3B">
        <w:rPr>
          <w:rFonts w:cstheme="minorHAnsi"/>
        </w:rPr>
        <w:t>to look at marks awarded in other European countries, e.g. Spain.</w:t>
      </w:r>
      <w:r w:rsidR="00CF4014" w:rsidRPr="008B1F3B">
        <w:rPr>
          <w:rFonts w:cstheme="minorHAnsi"/>
        </w:rPr>
        <w:t xml:space="preserve"> </w:t>
      </w:r>
      <w:r w:rsidR="00944CE1">
        <w:rPr>
          <w:rFonts w:cstheme="minorHAnsi"/>
        </w:rPr>
        <w:t>PG agreed that concerns raised are not new, as this is an ongoing work</w:t>
      </w:r>
    </w:p>
    <w:p w:rsidR="008B1F3B" w:rsidRDefault="008B1F3B" w:rsidP="005F35C4">
      <w:pPr>
        <w:pStyle w:val="ListParagraph"/>
        <w:numPr>
          <w:ilvl w:val="1"/>
          <w:numId w:val="19"/>
        </w:numPr>
        <w:spacing w:before="13" w:after="0" w:line="276" w:lineRule="auto"/>
        <w:ind w:left="0"/>
        <w:rPr>
          <w:rFonts w:cstheme="minorHAnsi"/>
        </w:rPr>
      </w:pPr>
      <w:r>
        <w:rPr>
          <w:rFonts w:cstheme="minorHAnsi"/>
        </w:rPr>
        <w:t xml:space="preserve">AF </w:t>
      </w:r>
      <w:r w:rsidR="00944CE1">
        <w:rPr>
          <w:rFonts w:cstheme="minorHAnsi"/>
        </w:rPr>
        <w:t>suggested that as</w:t>
      </w:r>
      <w:r w:rsidR="00E87E8C">
        <w:rPr>
          <w:rFonts w:cstheme="minorHAnsi"/>
        </w:rPr>
        <w:t xml:space="preserve"> </w:t>
      </w:r>
      <w:r>
        <w:rPr>
          <w:rFonts w:cstheme="minorHAnsi"/>
        </w:rPr>
        <w:t>a pilot scheme</w:t>
      </w:r>
      <w:r w:rsidR="00864C8D">
        <w:rPr>
          <w:rFonts w:cstheme="minorHAnsi"/>
        </w:rPr>
        <w:t xml:space="preserve"> being run by Social Impact Ireland</w:t>
      </w:r>
      <w:r>
        <w:rPr>
          <w:rFonts w:cstheme="minorHAnsi"/>
        </w:rPr>
        <w:t>, it will be important to see what works</w:t>
      </w:r>
      <w:r w:rsidR="00E54D3E">
        <w:rPr>
          <w:rFonts w:cstheme="minorHAnsi"/>
        </w:rPr>
        <w:t xml:space="preserve"> in this instance,</w:t>
      </w:r>
      <w:r>
        <w:rPr>
          <w:rFonts w:cstheme="minorHAnsi"/>
        </w:rPr>
        <w:t xml:space="preserve"> what can be improved upon, and </w:t>
      </w:r>
      <w:r w:rsidR="00864C8D">
        <w:rPr>
          <w:rFonts w:cstheme="minorHAnsi"/>
        </w:rPr>
        <w:t xml:space="preserve">to reflect on the whole experience </w:t>
      </w:r>
      <w:r>
        <w:rPr>
          <w:rFonts w:cstheme="minorHAnsi"/>
        </w:rPr>
        <w:t>at the end of the pilot.</w:t>
      </w:r>
    </w:p>
    <w:p w:rsidR="00C06731" w:rsidRDefault="00C06731" w:rsidP="00C06731">
      <w:pPr>
        <w:spacing w:before="13" w:after="0" w:line="276" w:lineRule="auto"/>
        <w:rPr>
          <w:rFonts w:cstheme="minorHAnsi"/>
        </w:rPr>
      </w:pPr>
    </w:p>
    <w:p w:rsidR="00E45021" w:rsidRPr="00E0160D" w:rsidRDefault="008B1F3B" w:rsidP="005F35C4">
      <w:pPr>
        <w:pStyle w:val="ListParagraph"/>
        <w:numPr>
          <w:ilvl w:val="0"/>
          <w:numId w:val="10"/>
        </w:numPr>
        <w:spacing w:after="0" w:line="276" w:lineRule="auto"/>
        <w:ind w:left="0"/>
        <w:rPr>
          <w:rFonts w:cstheme="minorHAnsi"/>
          <w:b/>
          <w:u w:val="single"/>
        </w:rPr>
      </w:pPr>
      <w:r>
        <w:rPr>
          <w:rFonts w:cstheme="minorHAnsi"/>
          <w:b/>
          <w:u w:val="single"/>
        </w:rPr>
        <w:t>U</w:t>
      </w:r>
      <w:r w:rsidR="00E45021" w:rsidRPr="00E0160D">
        <w:rPr>
          <w:rFonts w:cstheme="minorHAnsi"/>
          <w:b/>
          <w:u w:val="single"/>
        </w:rPr>
        <w:t>pdates from Members</w:t>
      </w:r>
    </w:p>
    <w:p w:rsidR="003054FC" w:rsidRDefault="002F6BD3" w:rsidP="005F35C4">
      <w:pPr>
        <w:pStyle w:val="ListParagraph"/>
        <w:numPr>
          <w:ilvl w:val="0"/>
          <w:numId w:val="13"/>
        </w:numPr>
        <w:spacing w:after="0" w:line="276" w:lineRule="auto"/>
        <w:ind w:left="0"/>
        <w:rPr>
          <w:rFonts w:cstheme="minorHAnsi"/>
        </w:rPr>
      </w:pPr>
      <w:r>
        <w:rPr>
          <w:rFonts w:cstheme="minorHAnsi"/>
        </w:rPr>
        <w:t>COR:</w:t>
      </w:r>
      <w:r w:rsidR="007C730E">
        <w:rPr>
          <w:rFonts w:cstheme="minorHAnsi"/>
        </w:rPr>
        <w:t xml:space="preserve"> The</w:t>
      </w:r>
      <w:r>
        <w:rPr>
          <w:rFonts w:cstheme="minorHAnsi"/>
        </w:rPr>
        <w:t xml:space="preserve"> </w:t>
      </w:r>
      <w:r w:rsidR="008B1F3B">
        <w:rPr>
          <w:rFonts w:cstheme="minorHAnsi"/>
        </w:rPr>
        <w:t xml:space="preserve">Irish Social Enterprise Network (ISEN) are </w:t>
      </w:r>
      <w:r w:rsidR="006F23DA">
        <w:rPr>
          <w:rFonts w:cstheme="minorHAnsi"/>
        </w:rPr>
        <w:t>working with Rethink Ireland on the Legal Forms research  and are developing a model constitution for CLGs, saying there are a huge number of start-ups and it will be</w:t>
      </w:r>
      <w:r w:rsidR="007C730E">
        <w:rPr>
          <w:rFonts w:cstheme="minorHAnsi"/>
        </w:rPr>
        <w:t xml:space="preserve"> very</w:t>
      </w:r>
      <w:r w:rsidR="006F23DA">
        <w:rPr>
          <w:rFonts w:cstheme="minorHAnsi"/>
        </w:rPr>
        <w:t xml:space="preserve"> useful</w:t>
      </w:r>
      <w:r w:rsidR="007C730E">
        <w:rPr>
          <w:rFonts w:cstheme="minorHAnsi"/>
        </w:rPr>
        <w:t xml:space="preserve"> for them</w:t>
      </w:r>
      <w:r w:rsidR="006F23DA">
        <w:rPr>
          <w:rFonts w:cstheme="minorHAnsi"/>
        </w:rPr>
        <w:t xml:space="preserve"> to have a</w:t>
      </w:r>
      <w:r w:rsidR="00950BE6">
        <w:rPr>
          <w:rFonts w:cstheme="minorHAnsi"/>
        </w:rPr>
        <w:t>n</w:t>
      </w:r>
      <w:r w:rsidR="006F23DA">
        <w:rPr>
          <w:rFonts w:cstheme="minorHAnsi"/>
        </w:rPr>
        <w:t xml:space="preserve"> adaptable model</w:t>
      </w:r>
      <w:r w:rsidR="00950BE6">
        <w:rPr>
          <w:rFonts w:cstheme="minorHAnsi"/>
        </w:rPr>
        <w:t xml:space="preserve"> when starting out</w:t>
      </w:r>
      <w:r w:rsidR="006F23DA">
        <w:rPr>
          <w:rFonts w:cstheme="minorHAnsi"/>
        </w:rPr>
        <w:t>.</w:t>
      </w:r>
    </w:p>
    <w:p w:rsidR="006F23DA" w:rsidRDefault="002F6BD3" w:rsidP="005F35C4">
      <w:pPr>
        <w:pStyle w:val="ListParagraph"/>
        <w:numPr>
          <w:ilvl w:val="0"/>
          <w:numId w:val="13"/>
        </w:numPr>
        <w:spacing w:after="0" w:line="276" w:lineRule="auto"/>
        <w:ind w:left="0"/>
        <w:rPr>
          <w:rFonts w:cstheme="minorHAnsi"/>
        </w:rPr>
      </w:pPr>
      <w:r>
        <w:rPr>
          <w:rFonts w:cstheme="minorHAnsi"/>
        </w:rPr>
        <w:t xml:space="preserve">MMS: </w:t>
      </w:r>
      <w:r w:rsidR="006F23DA">
        <w:rPr>
          <w:rFonts w:cstheme="minorHAnsi"/>
        </w:rPr>
        <w:t>Dublin City Council awards took place online, however winners were able to meet for photos</w:t>
      </w:r>
      <w:r>
        <w:rPr>
          <w:rFonts w:cstheme="minorHAnsi"/>
        </w:rPr>
        <w:t xml:space="preserve"> with Lord Mayor</w:t>
      </w:r>
      <w:r w:rsidR="00E54D3E">
        <w:rPr>
          <w:rFonts w:cstheme="minorHAnsi"/>
        </w:rPr>
        <w:t xml:space="preserve"> etc</w:t>
      </w:r>
      <w:r w:rsidR="006F23DA">
        <w:rPr>
          <w:rFonts w:cstheme="minorHAnsi"/>
        </w:rPr>
        <w:t>.</w:t>
      </w:r>
      <w:r w:rsidR="00211D17">
        <w:rPr>
          <w:rFonts w:cstheme="minorHAnsi"/>
        </w:rPr>
        <w:t xml:space="preserve"> </w:t>
      </w:r>
      <w:r w:rsidR="006F23DA">
        <w:rPr>
          <w:rFonts w:cstheme="minorHAnsi"/>
        </w:rPr>
        <w:t xml:space="preserve"> Dublin was one of nine centres to show how social enterprise can support the recovery post Covid</w:t>
      </w:r>
      <w:r>
        <w:rPr>
          <w:rFonts w:cstheme="minorHAnsi"/>
        </w:rPr>
        <w:t xml:space="preserve"> and case studies are being developed.</w:t>
      </w:r>
      <w:r w:rsidR="00C06731">
        <w:rPr>
          <w:rFonts w:cstheme="minorHAnsi"/>
        </w:rPr>
        <w:t xml:space="preserve"> </w:t>
      </w:r>
    </w:p>
    <w:p w:rsidR="006F23DA" w:rsidRDefault="002F6BD3" w:rsidP="005F35C4">
      <w:pPr>
        <w:pStyle w:val="ListParagraph"/>
        <w:numPr>
          <w:ilvl w:val="0"/>
          <w:numId w:val="13"/>
        </w:numPr>
        <w:spacing w:after="0" w:line="276" w:lineRule="auto"/>
        <w:ind w:left="0"/>
        <w:rPr>
          <w:rFonts w:cstheme="minorHAnsi"/>
        </w:rPr>
      </w:pPr>
      <w:r>
        <w:rPr>
          <w:rFonts w:cstheme="minorHAnsi"/>
        </w:rPr>
        <w:t xml:space="preserve">DOB: The Social and Research Network of Ireland (SERNI) will be holding </w:t>
      </w:r>
      <w:r w:rsidR="007C730E">
        <w:rPr>
          <w:rFonts w:cstheme="minorHAnsi"/>
        </w:rPr>
        <w:t>its</w:t>
      </w:r>
      <w:r w:rsidR="008C02DC">
        <w:rPr>
          <w:rFonts w:cstheme="minorHAnsi"/>
        </w:rPr>
        <w:t xml:space="preserve"> annual conference</w:t>
      </w:r>
      <w:r w:rsidR="00372E22">
        <w:rPr>
          <w:rFonts w:cstheme="minorHAnsi"/>
        </w:rPr>
        <w:t xml:space="preserve"> (TBC?)</w:t>
      </w:r>
      <w:r w:rsidR="008C02DC">
        <w:rPr>
          <w:rFonts w:cstheme="minorHAnsi"/>
        </w:rPr>
        <w:t>. An event</w:t>
      </w:r>
      <w:r>
        <w:rPr>
          <w:rFonts w:cstheme="minorHAnsi"/>
        </w:rPr>
        <w:t xml:space="preserve"> by SERNI</w:t>
      </w:r>
      <w:r w:rsidR="00944CE1">
        <w:rPr>
          <w:rFonts w:cstheme="minorHAnsi"/>
        </w:rPr>
        <w:t xml:space="preserve"> was</w:t>
      </w:r>
      <w:r>
        <w:rPr>
          <w:rFonts w:cstheme="minorHAnsi"/>
        </w:rPr>
        <w:t xml:space="preserve"> held </w:t>
      </w:r>
      <w:r w:rsidR="00944CE1">
        <w:rPr>
          <w:rFonts w:cstheme="minorHAnsi"/>
        </w:rPr>
        <w:t xml:space="preserve">in Waterford </w:t>
      </w:r>
      <w:r>
        <w:rPr>
          <w:rFonts w:cstheme="minorHAnsi"/>
        </w:rPr>
        <w:t>in August</w:t>
      </w:r>
      <w:r w:rsidR="007C730E">
        <w:rPr>
          <w:rFonts w:cstheme="minorHAnsi"/>
        </w:rPr>
        <w:t>. P</w:t>
      </w:r>
      <w:r>
        <w:rPr>
          <w:rFonts w:cstheme="minorHAnsi"/>
        </w:rPr>
        <w:t xml:space="preserve">apers presented are being brought together for the Journal of </w:t>
      </w:r>
      <w:r w:rsidR="00372E22">
        <w:rPr>
          <w:rFonts w:cstheme="minorHAnsi"/>
        </w:rPr>
        <w:t>M</w:t>
      </w:r>
      <w:r>
        <w:rPr>
          <w:rFonts w:cstheme="minorHAnsi"/>
        </w:rPr>
        <w:t>anagement, which will be accessible to the public.</w:t>
      </w:r>
      <w:r w:rsidR="006F23DA">
        <w:rPr>
          <w:rFonts w:cstheme="minorHAnsi"/>
        </w:rPr>
        <w:t xml:space="preserve"> </w:t>
      </w:r>
    </w:p>
    <w:p w:rsidR="006F23DA" w:rsidRDefault="002F6BD3" w:rsidP="005F35C4">
      <w:pPr>
        <w:pStyle w:val="ListParagraph"/>
        <w:numPr>
          <w:ilvl w:val="0"/>
          <w:numId w:val="13"/>
        </w:numPr>
        <w:spacing w:after="0" w:line="276" w:lineRule="auto"/>
        <w:ind w:left="0"/>
        <w:rPr>
          <w:rFonts w:cstheme="minorHAnsi"/>
        </w:rPr>
      </w:pPr>
      <w:r>
        <w:rPr>
          <w:rFonts w:cstheme="minorHAnsi"/>
        </w:rPr>
        <w:t xml:space="preserve">RD: Pobal announced Siobhán Cafferty </w:t>
      </w:r>
      <w:r w:rsidR="005F35C4">
        <w:rPr>
          <w:rFonts w:cstheme="minorHAnsi"/>
        </w:rPr>
        <w:t xml:space="preserve">has transferred from DOJ to </w:t>
      </w:r>
      <w:r>
        <w:rPr>
          <w:rFonts w:cstheme="minorHAnsi"/>
        </w:rPr>
        <w:t>Pobal</w:t>
      </w:r>
      <w:r w:rsidR="00372E22">
        <w:rPr>
          <w:rFonts w:cstheme="minorHAnsi"/>
        </w:rPr>
        <w:t xml:space="preserve"> and will continue to manage the Working to Change Social Enterprise and Employment Strategy</w:t>
      </w:r>
      <w:r w:rsidR="005F35C4">
        <w:rPr>
          <w:rFonts w:cstheme="minorHAnsi"/>
        </w:rPr>
        <w:t>. A new K</w:t>
      </w:r>
      <w:r w:rsidR="00372E22">
        <w:rPr>
          <w:rFonts w:cstheme="minorHAnsi"/>
        </w:rPr>
        <w:t>ickstart Funding</w:t>
      </w:r>
      <w:r w:rsidR="005F35C4">
        <w:rPr>
          <w:rFonts w:cstheme="minorHAnsi"/>
        </w:rPr>
        <w:t xml:space="preserve"> round is opening in November, funding</w:t>
      </w:r>
      <w:r w:rsidR="007C730E">
        <w:rPr>
          <w:rFonts w:cstheme="minorHAnsi"/>
        </w:rPr>
        <w:t xml:space="preserve"> from this</w:t>
      </w:r>
      <w:r w:rsidR="005F35C4">
        <w:rPr>
          <w:rFonts w:cstheme="minorHAnsi"/>
        </w:rPr>
        <w:t xml:space="preserve"> supports the employment of people with criminal records. The Community Services programme (CSP) is currently being redesigned and Pobal is supporting this, </w:t>
      </w:r>
      <w:r w:rsidR="007C730E">
        <w:rPr>
          <w:rFonts w:cstheme="minorHAnsi"/>
        </w:rPr>
        <w:t xml:space="preserve">the </w:t>
      </w:r>
      <w:r w:rsidR="005F35C4">
        <w:rPr>
          <w:rFonts w:cstheme="minorHAnsi"/>
        </w:rPr>
        <w:t xml:space="preserve">new programme to come into place in 2023. A new Climate Action Educational Awareness fund will be announced in the coming weeks, this will be available to social enterprises. </w:t>
      </w:r>
      <w:r w:rsidR="00372E22">
        <w:rPr>
          <w:rFonts w:cstheme="minorHAnsi"/>
        </w:rPr>
        <w:t>Finally, in relation to the OECD LEED representation function carried out by Pobal, t</w:t>
      </w:r>
      <w:r w:rsidR="005F35C4">
        <w:rPr>
          <w:rFonts w:cstheme="minorHAnsi"/>
        </w:rPr>
        <w:t xml:space="preserve">he OECD </w:t>
      </w:r>
      <w:r w:rsidR="00372E22">
        <w:rPr>
          <w:rFonts w:cstheme="minorHAnsi"/>
        </w:rPr>
        <w:t xml:space="preserve">is currently developing a set of Principles </w:t>
      </w:r>
      <w:r w:rsidR="005F35C4">
        <w:rPr>
          <w:rFonts w:cstheme="minorHAnsi"/>
        </w:rPr>
        <w:t xml:space="preserve">for </w:t>
      </w:r>
      <w:r w:rsidR="00372E22">
        <w:rPr>
          <w:rFonts w:cstheme="minorHAnsi"/>
        </w:rPr>
        <w:t>Social Economy</w:t>
      </w:r>
      <w:r w:rsidR="005F35C4">
        <w:rPr>
          <w:rFonts w:cstheme="minorHAnsi"/>
        </w:rPr>
        <w:t>.</w:t>
      </w:r>
    </w:p>
    <w:p w:rsidR="00057AF1" w:rsidRDefault="00057AF1" w:rsidP="005F35C4">
      <w:pPr>
        <w:spacing w:after="0" w:line="276" w:lineRule="auto"/>
        <w:rPr>
          <w:rFonts w:cstheme="minorHAnsi"/>
        </w:rPr>
      </w:pPr>
    </w:p>
    <w:p w:rsidR="001960E5" w:rsidRDefault="001960E5" w:rsidP="005F35C4">
      <w:pPr>
        <w:spacing w:after="0" w:line="276" w:lineRule="auto"/>
        <w:rPr>
          <w:rFonts w:cstheme="minorHAnsi"/>
        </w:rPr>
      </w:pPr>
      <w:r>
        <w:rPr>
          <w:rFonts w:cstheme="minorHAnsi"/>
        </w:rPr>
        <w:t>Government Departments were encouraged to provide relevant updates at future NSEPIG meetings.</w:t>
      </w:r>
    </w:p>
    <w:p w:rsidR="001960E5" w:rsidRDefault="001960E5" w:rsidP="005F35C4">
      <w:pPr>
        <w:spacing w:after="0" w:line="276" w:lineRule="auto"/>
        <w:rPr>
          <w:rFonts w:cstheme="minorHAnsi"/>
        </w:rPr>
      </w:pPr>
    </w:p>
    <w:p w:rsidR="009C0C1F" w:rsidRDefault="00E45021" w:rsidP="005F35C4">
      <w:pPr>
        <w:pStyle w:val="ListParagraph"/>
        <w:numPr>
          <w:ilvl w:val="0"/>
          <w:numId w:val="10"/>
        </w:numPr>
        <w:spacing w:after="0" w:line="276" w:lineRule="auto"/>
        <w:ind w:left="0"/>
        <w:rPr>
          <w:rFonts w:cstheme="minorHAnsi"/>
          <w:b/>
          <w:u w:val="single"/>
        </w:rPr>
      </w:pPr>
      <w:r w:rsidRPr="00E0160D">
        <w:rPr>
          <w:rFonts w:cstheme="minorHAnsi"/>
          <w:b/>
          <w:u w:val="single"/>
        </w:rPr>
        <w:t>A.O.B.</w:t>
      </w:r>
    </w:p>
    <w:p w:rsidR="00E0160D" w:rsidRPr="00E0160D" w:rsidRDefault="00E0160D" w:rsidP="005F35C4">
      <w:pPr>
        <w:pStyle w:val="ListParagraph"/>
        <w:spacing w:after="0" w:line="276" w:lineRule="auto"/>
        <w:ind w:left="0"/>
        <w:rPr>
          <w:rFonts w:cstheme="minorHAnsi"/>
          <w:b/>
          <w:u w:val="single"/>
        </w:rPr>
      </w:pPr>
    </w:p>
    <w:p w:rsidR="004D6981" w:rsidRPr="00C06731" w:rsidRDefault="007F053F" w:rsidP="00C06731">
      <w:pPr>
        <w:spacing w:after="0" w:line="276" w:lineRule="auto"/>
        <w:rPr>
          <w:rFonts w:cstheme="minorHAnsi"/>
        </w:rPr>
      </w:pPr>
      <w:r w:rsidRPr="00C06731">
        <w:rPr>
          <w:rFonts w:cstheme="minorHAnsi"/>
        </w:rPr>
        <w:t xml:space="preserve">The date for </w:t>
      </w:r>
      <w:r w:rsidR="00FF685E" w:rsidRPr="00C06731">
        <w:rPr>
          <w:rFonts w:cstheme="minorHAnsi"/>
        </w:rPr>
        <w:t xml:space="preserve">the </w:t>
      </w:r>
      <w:r w:rsidR="00C0198D" w:rsidRPr="00C06731">
        <w:rPr>
          <w:rFonts w:cstheme="minorHAnsi"/>
        </w:rPr>
        <w:t>nin</w:t>
      </w:r>
      <w:r w:rsidR="00E0160D" w:rsidRPr="00C06731">
        <w:rPr>
          <w:rFonts w:cstheme="minorHAnsi"/>
        </w:rPr>
        <w:t>th</w:t>
      </w:r>
      <w:r w:rsidR="00FF685E" w:rsidRPr="00C06731">
        <w:rPr>
          <w:rFonts w:cstheme="minorHAnsi"/>
        </w:rPr>
        <w:t xml:space="preserve"> meeting of the NSEPIG</w:t>
      </w:r>
      <w:r w:rsidR="00D82848" w:rsidRPr="00C06731">
        <w:rPr>
          <w:rFonts w:cstheme="minorHAnsi"/>
        </w:rPr>
        <w:t xml:space="preserve"> </w:t>
      </w:r>
      <w:r w:rsidR="0031795E" w:rsidRPr="00C06731">
        <w:rPr>
          <w:rFonts w:cstheme="minorHAnsi"/>
        </w:rPr>
        <w:t xml:space="preserve">was agreed for </w:t>
      </w:r>
      <w:r w:rsidR="004D6981" w:rsidRPr="00C06731">
        <w:rPr>
          <w:rFonts w:cstheme="minorHAnsi"/>
        </w:rPr>
        <w:t>10</w:t>
      </w:r>
      <w:r w:rsidR="00070E96" w:rsidRPr="00C06731">
        <w:rPr>
          <w:rFonts w:cstheme="minorHAnsi"/>
        </w:rPr>
        <w:t xml:space="preserve"> February</w:t>
      </w:r>
      <w:r w:rsidR="00E0160D" w:rsidRPr="00C06731">
        <w:rPr>
          <w:rFonts w:cstheme="minorHAnsi"/>
        </w:rPr>
        <w:t xml:space="preserve"> 2022</w:t>
      </w:r>
      <w:r w:rsidRPr="00C06731">
        <w:rPr>
          <w:rFonts w:cstheme="minorHAnsi"/>
        </w:rPr>
        <w:t>.</w:t>
      </w:r>
      <w:r w:rsidR="00C06731" w:rsidRPr="00C06731">
        <w:rPr>
          <w:rFonts w:cstheme="minorHAnsi"/>
        </w:rPr>
        <w:t xml:space="preserve"> </w:t>
      </w:r>
      <w:r w:rsidR="004D6981" w:rsidRPr="00C06731">
        <w:rPr>
          <w:rFonts w:cstheme="minorHAnsi"/>
        </w:rPr>
        <w:t xml:space="preserve">Intention to be held in person, subject to </w:t>
      </w:r>
      <w:r w:rsidR="00CF6F9E" w:rsidRPr="00C06731">
        <w:rPr>
          <w:rFonts w:cstheme="minorHAnsi"/>
        </w:rPr>
        <w:t xml:space="preserve">prevailing </w:t>
      </w:r>
      <w:r w:rsidR="00372E22">
        <w:rPr>
          <w:rFonts w:cstheme="minorHAnsi"/>
        </w:rPr>
        <w:t xml:space="preserve">public health advice </w:t>
      </w:r>
      <w:r w:rsidR="00CF6F9E" w:rsidRPr="00C06731">
        <w:rPr>
          <w:rFonts w:cstheme="minorHAnsi"/>
        </w:rPr>
        <w:t>at the time.</w:t>
      </w:r>
    </w:p>
    <w:p w:rsidR="00E0160D" w:rsidRDefault="00E0160D" w:rsidP="005F35C4">
      <w:pPr>
        <w:spacing w:after="0" w:line="276" w:lineRule="auto"/>
        <w:rPr>
          <w:rFonts w:cstheme="minorHAnsi"/>
        </w:rPr>
      </w:pPr>
    </w:p>
    <w:p w:rsidR="00A577AA" w:rsidRDefault="00FF685E" w:rsidP="005F35C4">
      <w:pPr>
        <w:spacing w:after="0" w:line="276" w:lineRule="auto"/>
        <w:rPr>
          <w:rFonts w:cstheme="minorHAnsi"/>
        </w:rPr>
      </w:pPr>
      <w:r w:rsidRPr="005D5BFB">
        <w:rPr>
          <w:rFonts w:cstheme="minorHAnsi"/>
        </w:rPr>
        <w:t>There being no other business</w:t>
      </w:r>
      <w:r w:rsidR="00C06731">
        <w:rPr>
          <w:rFonts w:cstheme="minorHAnsi"/>
        </w:rPr>
        <w:t>, the eighth</w:t>
      </w:r>
      <w:r w:rsidRPr="005D5BFB">
        <w:rPr>
          <w:rFonts w:cstheme="minorHAnsi"/>
        </w:rPr>
        <w:t xml:space="preserve"> meeting of the NSEPIG was brought to a close.</w:t>
      </w:r>
    </w:p>
    <w:p w:rsidR="005F35C4" w:rsidRDefault="005F35C4" w:rsidP="005F35C4">
      <w:pPr>
        <w:spacing w:after="0" w:line="276" w:lineRule="auto"/>
        <w:rPr>
          <w:rFonts w:cstheme="minorHAnsi"/>
        </w:rPr>
      </w:pPr>
    </w:p>
    <w:p w:rsidR="00F066F0" w:rsidRDefault="00F066F0" w:rsidP="005F35C4">
      <w:pPr>
        <w:spacing w:after="0" w:line="276" w:lineRule="auto"/>
        <w:rPr>
          <w:rFonts w:cstheme="minorHAnsi"/>
          <w:b/>
        </w:rPr>
      </w:pPr>
    </w:p>
    <w:p w:rsidR="00C04EC0" w:rsidRPr="005D5BFB" w:rsidRDefault="009C0C1F" w:rsidP="005F35C4">
      <w:pPr>
        <w:spacing w:after="0" w:line="276" w:lineRule="auto"/>
        <w:rPr>
          <w:rFonts w:cstheme="minorHAnsi"/>
          <w:b/>
        </w:rPr>
      </w:pPr>
      <w:r>
        <w:rPr>
          <w:rFonts w:cstheme="minorHAnsi"/>
          <w:b/>
        </w:rPr>
        <w:lastRenderedPageBreak/>
        <w:t xml:space="preserve">Actions </w:t>
      </w:r>
      <w:r w:rsidR="00C04EC0" w:rsidRPr="005D5BFB">
        <w:rPr>
          <w:rFonts w:cstheme="minorHAnsi"/>
          <w:b/>
        </w:rPr>
        <w:t xml:space="preserve">as a result of the </w:t>
      </w:r>
      <w:r w:rsidR="00730CFD">
        <w:rPr>
          <w:rFonts w:cstheme="minorHAnsi"/>
          <w:b/>
        </w:rPr>
        <w:t>eig</w:t>
      </w:r>
      <w:r w:rsidR="008B1F3B">
        <w:rPr>
          <w:rFonts w:cstheme="minorHAnsi"/>
          <w:b/>
        </w:rPr>
        <w:t>h</w:t>
      </w:r>
      <w:r w:rsidR="00730CFD">
        <w:rPr>
          <w:rFonts w:cstheme="minorHAnsi"/>
          <w:b/>
        </w:rPr>
        <w:t>th</w:t>
      </w:r>
      <w:r w:rsidR="00C04EC0" w:rsidRPr="005D5BFB">
        <w:rPr>
          <w:rFonts w:cstheme="minorHAnsi"/>
          <w:b/>
        </w:rPr>
        <w:t xml:space="preserve"> meeting of the Social Enterprise Policy Implementation Group:</w:t>
      </w:r>
    </w:p>
    <w:tbl>
      <w:tblPr>
        <w:tblStyle w:val="TableGrid"/>
        <w:tblW w:w="0" w:type="auto"/>
        <w:tblLook w:val="04A0" w:firstRow="1" w:lastRow="0" w:firstColumn="1" w:lastColumn="0" w:noHBand="0" w:noVBand="1"/>
      </w:tblPr>
      <w:tblGrid>
        <w:gridCol w:w="1196"/>
        <w:gridCol w:w="4994"/>
        <w:gridCol w:w="1391"/>
        <w:gridCol w:w="1345"/>
      </w:tblGrid>
      <w:tr w:rsidR="00C04EC0" w:rsidRPr="005D5BFB" w:rsidTr="00056C79">
        <w:tc>
          <w:tcPr>
            <w:tcW w:w="1196" w:type="dxa"/>
            <w:shd w:val="clear" w:color="auto" w:fill="auto"/>
          </w:tcPr>
          <w:p w:rsidR="00C04EC0" w:rsidRPr="005D5BFB" w:rsidRDefault="00C04EC0" w:rsidP="005F35C4">
            <w:pPr>
              <w:spacing w:line="276" w:lineRule="auto"/>
              <w:rPr>
                <w:rFonts w:cstheme="minorHAnsi"/>
                <w:b/>
              </w:rPr>
            </w:pPr>
            <w:r w:rsidRPr="005D5BFB">
              <w:rPr>
                <w:rFonts w:cstheme="minorHAnsi"/>
                <w:b/>
              </w:rPr>
              <w:t>Action No.</w:t>
            </w:r>
          </w:p>
        </w:tc>
        <w:tc>
          <w:tcPr>
            <w:tcW w:w="4994" w:type="dxa"/>
            <w:shd w:val="clear" w:color="auto" w:fill="auto"/>
          </w:tcPr>
          <w:p w:rsidR="00C04EC0" w:rsidRPr="005D5BFB" w:rsidRDefault="00C04EC0" w:rsidP="005F35C4">
            <w:pPr>
              <w:spacing w:line="276" w:lineRule="auto"/>
              <w:rPr>
                <w:rFonts w:cstheme="minorHAnsi"/>
                <w:b/>
              </w:rPr>
            </w:pPr>
            <w:r w:rsidRPr="005D5BFB">
              <w:rPr>
                <w:rFonts w:cstheme="minorHAnsi"/>
                <w:b/>
              </w:rPr>
              <w:t>Action Description</w:t>
            </w:r>
          </w:p>
        </w:tc>
        <w:tc>
          <w:tcPr>
            <w:tcW w:w="1391" w:type="dxa"/>
            <w:shd w:val="clear" w:color="auto" w:fill="auto"/>
          </w:tcPr>
          <w:p w:rsidR="00C04EC0" w:rsidRPr="005D5BFB" w:rsidRDefault="00C04EC0" w:rsidP="005F35C4">
            <w:pPr>
              <w:spacing w:line="276" w:lineRule="auto"/>
              <w:rPr>
                <w:rFonts w:cstheme="minorHAnsi"/>
                <w:b/>
              </w:rPr>
            </w:pPr>
            <w:r w:rsidRPr="005D5BFB">
              <w:rPr>
                <w:rFonts w:cstheme="minorHAnsi"/>
                <w:b/>
              </w:rPr>
              <w:t>Responsible</w:t>
            </w:r>
          </w:p>
        </w:tc>
        <w:tc>
          <w:tcPr>
            <w:tcW w:w="1345" w:type="dxa"/>
            <w:shd w:val="clear" w:color="auto" w:fill="auto"/>
          </w:tcPr>
          <w:p w:rsidR="00C04EC0" w:rsidRPr="005D5BFB" w:rsidRDefault="00C04EC0" w:rsidP="005F35C4">
            <w:pPr>
              <w:spacing w:line="276" w:lineRule="auto"/>
              <w:rPr>
                <w:rFonts w:cstheme="minorHAnsi"/>
                <w:b/>
              </w:rPr>
            </w:pPr>
            <w:r w:rsidRPr="005D5BFB">
              <w:rPr>
                <w:rFonts w:cstheme="minorHAnsi"/>
                <w:b/>
              </w:rPr>
              <w:t>Target date</w:t>
            </w:r>
          </w:p>
        </w:tc>
      </w:tr>
      <w:tr w:rsidR="00C04EC0" w:rsidRPr="005D5BFB" w:rsidTr="00056C79">
        <w:tc>
          <w:tcPr>
            <w:tcW w:w="1196" w:type="dxa"/>
            <w:shd w:val="clear" w:color="auto" w:fill="auto"/>
          </w:tcPr>
          <w:p w:rsidR="00C04EC0" w:rsidRPr="005D5BFB" w:rsidRDefault="00C04EC0" w:rsidP="005F35C4">
            <w:pPr>
              <w:spacing w:line="276" w:lineRule="auto"/>
              <w:rPr>
                <w:rFonts w:cstheme="minorHAnsi"/>
              </w:rPr>
            </w:pPr>
            <w:r w:rsidRPr="005D5BFB">
              <w:rPr>
                <w:rFonts w:cstheme="minorHAnsi"/>
              </w:rPr>
              <w:t xml:space="preserve">Action </w:t>
            </w:r>
            <w:r w:rsidR="00626EE4" w:rsidRPr="005D5BFB">
              <w:rPr>
                <w:rFonts w:cstheme="minorHAnsi"/>
              </w:rPr>
              <w:t>1</w:t>
            </w:r>
          </w:p>
        </w:tc>
        <w:tc>
          <w:tcPr>
            <w:tcW w:w="4994" w:type="dxa"/>
            <w:shd w:val="clear" w:color="auto" w:fill="auto"/>
          </w:tcPr>
          <w:p w:rsidR="00C04EC0" w:rsidRPr="005D5BFB" w:rsidRDefault="00C04EC0" w:rsidP="005F35C4">
            <w:r w:rsidRPr="005D5BFB">
              <w:t>A</w:t>
            </w:r>
            <w:r w:rsidR="004E3A4F" w:rsidRPr="005D5BFB">
              <w:t xml:space="preserve">ll presentations </w:t>
            </w:r>
            <w:r w:rsidR="00626EE4" w:rsidRPr="005D5BFB">
              <w:t xml:space="preserve">and links </w:t>
            </w:r>
            <w:r w:rsidR="004E3A4F" w:rsidRPr="005D5BFB">
              <w:t>from this meeting to be circulated to members.</w:t>
            </w:r>
          </w:p>
          <w:p w:rsidR="00C04EC0" w:rsidRPr="005D5BFB" w:rsidRDefault="00C04EC0" w:rsidP="005F35C4">
            <w:pPr>
              <w:spacing w:line="276" w:lineRule="auto"/>
              <w:rPr>
                <w:rFonts w:cstheme="minorHAnsi"/>
              </w:rPr>
            </w:pPr>
          </w:p>
        </w:tc>
        <w:tc>
          <w:tcPr>
            <w:tcW w:w="1391" w:type="dxa"/>
            <w:shd w:val="clear" w:color="auto" w:fill="auto"/>
          </w:tcPr>
          <w:p w:rsidR="00C04EC0" w:rsidRPr="005D5BFB" w:rsidRDefault="0061176E" w:rsidP="005F35C4">
            <w:pPr>
              <w:spacing w:line="276" w:lineRule="auto"/>
              <w:rPr>
                <w:rFonts w:cstheme="minorHAnsi"/>
              </w:rPr>
            </w:pPr>
            <w:r w:rsidRPr="005D5BFB">
              <w:rPr>
                <w:rFonts w:cstheme="minorHAnsi"/>
              </w:rPr>
              <w:t>IH</w:t>
            </w:r>
          </w:p>
        </w:tc>
        <w:tc>
          <w:tcPr>
            <w:tcW w:w="1345" w:type="dxa"/>
            <w:shd w:val="clear" w:color="auto" w:fill="auto"/>
          </w:tcPr>
          <w:p w:rsidR="00C04EC0" w:rsidRPr="005D5BFB" w:rsidRDefault="00730CFD" w:rsidP="005F35C4">
            <w:pPr>
              <w:spacing w:line="276" w:lineRule="auto"/>
              <w:rPr>
                <w:rFonts w:cstheme="minorHAnsi"/>
              </w:rPr>
            </w:pPr>
            <w:r>
              <w:rPr>
                <w:rFonts w:cstheme="minorHAnsi"/>
              </w:rPr>
              <w:t>22</w:t>
            </w:r>
            <w:r w:rsidR="007F053F" w:rsidRPr="005D5BFB">
              <w:rPr>
                <w:rFonts w:cstheme="minorHAnsi"/>
              </w:rPr>
              <w:t>/</w:t>
            </w:r>
            <w:r w:rsidR="00E0160D">
              <w:rPr>
                <w:rFonts w:cstheme="minorHAnsi"/>
              </w:rPr>
              <w:t>10</w:t>
            </w:r>
            <w:r w:rsidR="007F053F" w:rsidRPr="005D5BFB">
              <w:rPr>
                <w:rFonts w:cstheme="minorHAnsi"/>
              </w:rPr>
              <w:t>/2021</w:t>
            </w:r>
          </w:p>
        </w:tc>
      </w:tr>
      <w:tr w:rsidR="00C04EC0" w:rsidRPr="005D5BFB" w:rsidTr="00056C79">
        <w:tc>
          <w:tcPr>
            <w:tcW w:w="1196" w:type="dxa"/>
            <w:shd w:val="clear" w:color="auto" w:fill="auto"/>
          </w:tcPr>
          <w:p w:rsidR="00C04EC0" w:rsidRPr="005D5BFB" w:rsidRDefault="00C04EC0" w:rsidP="005F35C4">
            <w:pPr>
              <w:spacing w:line="276" w:lineRule="auto"/>
              <w:rPr>
                <w:rFonts w:cstheme="minorHAnsi"/>
              </w:rPr>
            </w:pPr>
            <w:r w:rsidRPr="005D5BFB">
              <w:rPr>
                <w:rFonts w:cstheme="minorHAnsi"/>
              </w:rPr>
              <w:t xml:space="preserve">Action </w:t>
            </w:r>
            <w:r w:rsidR="00626EE4" w:rsidRPr="005D5BFB">
              <w:rPr>
                <w:rFonts w:cstheme="minorHAnsi"/>
              </w:rPr>
              <w:t>2</w:t>
            </w:r>
          </w:p>
        </w:tc>
        <w:tc>
          <w:tcPr>
            <w:tcW w:w="4994" w:type="dxa"/>
            <w:shd w:val="clear" w:color="auto" w:fill="auto"/>
          </w:tcPr>
          <w:p w:rsidR="00C04EC0" w:rsidRPr="005D5BFB" w:rsidRDefault="007F053F" w:rsidP="005F35C4">
            <w:pPr>
              <w:spacing w:line="276" w:lineRule="auto"/>
              <w:rPr>
                <w:rFonts w:cstheme="minorHAnsi"/>
              </w:rPr>
            </w:pPr>
            <w:r w:rsidRPr="005D5BFB">
              <w:rPr>
                <w:rFonts w:cstheme="minorHAnsi"/>
              </w:rPr>
              <w:t xml:space="preserve">The date for the next meeting is the </w:t>
            </w:r>
            <w:r w:rsidR="00070E96">
              <w:rPr>
                <w:rFonts w:cstheme="minorHAnsi"/>
              </w:rPr>
              <w:t>10 February 2022.</w:t>
            </w:r>
            <w:r w:rsidR="00626EE4" w:rsidRPr="005D5BFB">
              <w:rPr>
                <w:rFonts w:cstheme="minorHAnsi"/>
              </w:rPr>
              <w:t xml:space="preserve"> </w:t>
            </w:r>
            <w:r w:rsidR="00AE3BDA">
              <w:rPr>
                <w:rFonts w:cstheme="minorHAnsi"/>
              </w:rPr>
              <w:t>Save the date c</w:t>
            </w:r>
            <w:r w:rsidRPr="005D5BFB">
              <w:rPr>
                <w:rFonts w:cstheme="minorHAnsi"/>
              </w:rPr>
              <w:t>alendar invites and links to be circulated to all members.</w:t>
            </w:r>
          </w:p>
        </w:tc>
        <w:tc>
          <w:tcPr>
            <w:tcW w:w="1391" w:type="dxa"/>
            <w:shd w:val="clear" w:color="auto" w:fill="auto"/>
          </w:tcPr>
          <w:p w:rsidR="00C04EC0" w:rsidRPr="005D5BFB" w:rsidRDefault="00447398" w:rsidP="005F35C4">
            <w:pPr>
              <w:spacing w:line="276" w:lineRule="auto"/>
              <w:rPr>
                <w:rFonts w:cstheme="minorHAnsi"/>
              </w:rPr>
            </w:pPr>
            <w:r>
              <w:rPr>
                <w:rFonts w:cstheme="minorHAnsi"/>
              </w:rPr>
              <w:t>JR</w:t>
            </w:r>
          </w:p>
        </w:tc>
        <w:tc>
          <w:tcPr>
            <w:tcW w:w="1345" w:type="dxa"/>
            <w:shd w:val="clear" w:color="auto" w:fill="auto"/>
          </w:tcPr>
          <w:p w:rsidR="00C04EC0" w:rsidRPr="005D5BFB" w:rsidRDefault="00447398" w:rsidP="00AD6AEC">
            <w:pPr>
              <w:spacing w:line="276" w:lineRule="auto"/>
              <w:rPr>
                <w:rFonts w:cstheme="minorHAnsi"/>
              </w:rPr>
            </w:pPr>
            <w:r>
              <w:rPr>
                <w:rFonts w:cstheme="minorHAnsi"/>
              </w:rPr>
              <w:t>23</w:t>
            </w:r>
            <w:r w:rsidR="007F053F" w:rsidRPr="005D5BFB">
              <w:rPr>
                <w:rFonts w:cstheme="minorHAnsi"/>
              </w:rPr>
              <w:t>/</w:t>
            </w:r>
            <w:r w:rsidR="00E0160D">
              <w:rPr>
                <w:rFonts w:cstheme="minorHAnsi"/>
              </w:rPr>
              <w:t>1</w:t>
            </w:r>
            <w:r w:rsidR="00730CFD">
              <w:rPr>
                <w:rFonts w:cstheme="minorHAnsi"/>
              </w:rPr>
              <w:t>2</w:t>
            </w:r>
            <w:r w:rsidR="007F053F" w:rsidRPr="005D5BFB">
              <w:rPr>
                <w:rFonts w:cstheme="minorHAnsi"/>
              </w:rPr>
              <w:t>/2021</w:t>
            </w:r>
          </w:p>
        </w:tc>
      </w:tr>
    </w:tbl>
    <w:p w:rsidR="000E3EC0" w:rsidRDefault="000E3EC0" w:rsidP="00160668">
      <w:pPr>
        <w:spacing w:line="276" w:lineRule="auto"/>
        <w:jc w:val="both"/>
        <w:rPr>
          <w:rFonts w:cstheme="minorHAnsi"/>
          <w:b/>
        </w:rPr>
      </w:pPr>
    </w:p>
    <w:sectPr w:rsidR="000E3EC0" w:rsidSect="00694A9B">
      <w:headerReference w:type="even" r:id="rId13"/>
      <w:headerReference w:type="default" r:id="rId14"/>
      <w:footerReference w:type="default" r:id="rId15"/>
      <w:headerReference w:type="first" r:id="rId16"/>
      <w:footerReference w:type="first" r:id="rId17"/>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03E2" w:rsidRDefault="00E703E2" w:rsidP="00E7545A">
      <w:pPr>
        <w:spacing w:after="0" w:line="240" w:lineRule="auto"/>
      </w:pPr>
      <w:r>
        <w:separator/>
      </w:r>
    </w:p>
  </w:endnote>
  <w:endnote w:type="continuationSeparator" w:id="0">
    <w:p w:rsidR="00E703E2" w:rsidRDefault="00E703E2" w:rsidP="00E7545A">
      <w:pPr>
        <w:spacing w:after="0" w:line="240" w:lineRule="auto"/>
      </w:pPr>
      <w:r>
        <w:continuationSeparator/>
      </w:r>
    </w:p>
  </w:endnote>
  <w:endnote w:type="continuationNotice" w:id="1">
    <w:p w:rsidR="00E703E2" w:rsidRDefault="00E703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1662552"/>
      <w:docPartObj>
        <w:docPartGallery w:val="Page Numbers (Bottom of Page)"/>
        <w:docPartUnique/>
      </w:docPartObj>
    </w:sdtPr>
    <w:sdtEndPr>
      <w:rPr>
        <w:noProof/>
      </w:rPr>
    </w:sdtEndPr>
    <w:sdtContent>
      <w:p w:rsidR="003D73BB" w:rsidRDefault="003D73BB">
        <w:pPr>
          <w:pStyle w:val="Footer"/>
          <w:jc w:val="center"/>
        </w:pPr>
        <w:r>
          <w:fldChar w:fldCharType="begin"/>
        </w:r>
        <w:r>
          <w:instrText xml:space="preserve"> PAGE   \* MERGEFORMAT </w:instrText>
        </w:r>
        <w:r>
          <w:fldChar w:fldCharType="separate"/>
        </w:r>
        <w:r w:rsidR="00E87813">
          <w:rPr>
            <w:noProof/>
          </w:rPr>
          <w:t>2</w:t>
        </w:r>
        <w:r>
          <w:rPr>
            <w:noProof/>
          </w:rPr>
          <w:fldChar w:fldCharType="end"/>
        </w:r>
      </w:p>
    </w:sdtContent>
  </w:sdt>
  <w:p w:rsidR="003D73BB" w:rsidRDefault="003D73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2019024"/>
      <w:docPartObj>
        <w:docPartGallery w:val="Page Numbers (Bottom of Page)"/>
        <w:docPartUnique/>
      </w:docPartObj>
    </w:sdtPr>
    <w:sdtEndPr>
      <w:rPr>
        <w:noProof/>
      </w:rPr>
    </w:sdtEndPr>
    <w:sdtContent>
      <w:p w:rsidR="003D73BB" w:rsidRDefault="003D73BB">
        <w:pPr>
          <w:pStyle w:val="Footer"/>
          <w:jc w:val="center"/>
        </w:pPr>
        <w:r>
          <w:fldChar w:fldCharType="begin"/>
        </w:r>
        <w:r>
          <w:instrText xml:space="preserve"> PAGE   \* MERGEFORMAT </w:instrText>
        </w:r>
        <w:r>
          <w:fldChar w:fldCharType="separate"/>
        </w:r>
        <w:r w:rsidR="00E87813">
          <w:rPr>
            <w:noProof/>
          </w:rPr>
          <w:t>1</w:t>
        </w:r>
        <w:r>
          <w:rPr>
            <w:noProof/>
          </w:rPr>
          <w:fldChar w:fldCharType="end"/>
        </w:r>
      </w:p>
    </w:sdtContent>
  </w:sdt>
  <w:p w:rsidR="003D73BB" w:rsidRDefault="003D73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03E2" w:rsidRDefault="00E703E2" w:rsidP="00E7545A">
      <w:pPr>
        <w:spacing w:after="0" w:line="240" w:lineRule="auto"/>
      </w:pPr>
      <w:r>
        <w:separator/>
      </w:r>
    </w:p>
  </w:footnote>
  <w:footnote w:type="continuationSeparator" w:id="0">
    <w:p w:rsidR="00E703E2" w:rsidRDefault="00E703E2" w:rsidP="00E7545A">
      <w:pPr>
        <w:spacing w:after="0" w:line="240" w:lineRule="auto"/>
      </w:pPr>
      <w:r>
        <w:continuationSeparator/>
      </w:r>
    </w:p>
  </w:footnote>
  <w:footnote w:type="continuationNotice" w:id="1">
    <w:p w:rsidR="00E703E2" w:rsidRDefault="00E703E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3BB" w:rsidRDefault="00E703E2">
    <w:pPr>
      <w:pStyle w:val="Header"/>
    </w:pPr>
    <w:r>
      <w:rPr>
        <w:noProof/>
      </w:rPr>
      <w:pict w14:anchorId="456201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3984579" o:spid="_x0000_s2061" type="#_x0000_t136" style="position:absolute;margin-left:0;margin-top:0;width:411.15pt;height:246.7pt;rotation:315;z-index:-25165823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3BB" w:rsidRDefault="00E703E2">
    <w:pPr>
      <w:pStyle w:val="Header"/>
    </w:pPr>
    <w:r>
      <w:rPr>
        <w:noProof/>
      </w:rPr>
      <w:pict w14:anchorId="5BDF54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3984580" o:spid="_x0000_s2062" type="#_x0000_t136" style="position:absolute;margin-left:0;margin-top:0;width:411.15pt;height:246.7pt;rotation:315;z-index:-251658237;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3BB" w:rsidRDefault="00E703E2">
    <w:pPr>
      <w:pStyle w:val="Header"/>
    </w:pPr>
    <w:r>
      <w:rPr>
        <w:noProof/>
      </w:rPr>
      <w:pict w14:anchorId="21C8E2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3984578" o:spid="_x0000_s2060" type="#_x0000_t136" style="position:absolute;margin-left:0;margin-top:0;width:411.15pt;height:246.7pt;rotation:315;z-index:-251658239;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3D73BB">
      <w:rPr>
        <w:noProof/>
        <w:lang w:eastAsia="en-IE"/>
      </w:rPr>
      <w:drawing>
        <wp:anchor distT="0" distB="0" distL="114300" distR="114300" simplePos="0" relativeHeight="251658240" behindDoc="1" locked="1" layoutInCell="1" allowOverlap="0" wp14:anchorId="32A65EBB" wp14:editId="338D0D0B">
          <wp:simplePos x="0" y="0"/>
          <wp:positionH relativeFrom="page">
            <wp:posOffset>-294640</wp:posOffset>
          </wp:positionH>
          <wp:positionV relativeFrom="page">
            <wp:align>top</wp:align>
          </wp:positionV>
          <wp:extent cx="7559675" cy="16268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ommunity_Dept_Letterhead_Header.pdf"/>
                  <pic:cNvPicPr/>
                </pic:nvPicPr>
                <pic:blipFill>
                  <a:blip r:embed="rId1">
                    <a:extLst>
                      <a:ext uri="{28A0092B-C50C-407E-A947-70E740481C1C}">
                        <a14:useLocalDpi xmlns:a14="http://schemas.microsoft.com/office/drawing/2010/main" val="0"/>
                      </a:ext>
                    </a:extLst>
                  </a:blip>
                  <a:stretch>
                    <a:fillRect/>
                  </a:stretch>
                </pic:blipFill>
                <pic:spPr>
                  <a:xfrm>
                    <a:off x="0" y="0"/>
                    <a:ext cx="7559675" cy="16268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A52AB"/>
    <w:multiLevelType w:val="hybridMultilevel"/>
    <w:tmpl w:val="D03E6E98"/>
    <w:lvl w:ilvl="0" w:tplc="FCD63F7E">
      <w:start w:val="1"/>
      <w:numFmt w:val="bullet"/>
      <w:lvlText w:val="•"/>
      <w:lvlJc w:val="left"/>
      <w:pPr>
        <w:ind w:left="720" w:hanging="360"/>
      </w:pPr>
      <w:rPr>
        <w:rFonts w:ascii="Arial" w:hAnsi="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BCC4C41"/>
    <w:multiLevelType w:val="hybridMultilevel"/>
    <w:tmpl w:val="7DC0C6EA"/>
    <w:lvl w:ilvl="0" w:tplc="1809000F">
      <w:start w:val="7"/>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D5400A1"/>
    <w:multiLevelType w:val="hybridMultilevel"/>
    <w:tmpl w:val="BDDADE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FB055BE"/>
    <w:multiLevelType w:val="hybridMultilevel"/>
    <w:tmpl w:val="6CBCE1B8"/>
    <w:lvl w:ilvl="0" w:tplc="FCD63F7E">
      <w:start w:val="1"/>
      <w:numFmt w:val="bullet"/>
      <w:lvlText w:val="•"/>
      <w:lvlJc w:val="left"/>
      <w:pPr>
        <w:tabs>
          <w:tab w:val="num" w:pos="2160"/>
        </w:tabs>
        <w:ind w:left="2160" w:hanging="360"/>
      </w:pPr>
      <w:rPr>
        <w:rFonts w:ascii="Arial" w:hAnsi="Arial" w:hint="default"/>
      </w:rPr>
    </w:lvl>
    <w:lvl w:ilvl="1" w:tplc="3AAE99BA" w:tentative="1">
      <w:start w:val="1"/>
      <w:numFmt w:val="bullet"/>
      <w:lvlText w:val="•"/>
      <w:lvlJc w:val="left"/>
      <w:pPr>
        <w:tabs>
          <w:tab w:val="num" w:pos="2880"/>
        </w:tabs>
        <w:ind w:left="2880" w:hanging="360"/>
      </w:pPr>
      <w:rPr>
        <w:rFonts w:ascii="Arial" w:hAnsi="Arial" w:hint="default"/>
      </w:rPr>
    </w:lvl>
    <w:lvl w:ilvl="2" w:tplc="F7C4C570" w:tentative="1">
      <w:start w:val="1"/>
      <w:numFmt w:val="bullet"/>
      <w:lvlText w:val="•"/>
      <w:lvlJc w:val="left"/>
      <w:pPr>
        <w:tabs>
          <w:tab w:val="num" w:pos="3600"/>
        </w:tabs>
        <w:ind w:left="3600" w:hanging="360"/>
      </w:pPr>
      <w:rPr>
        <w:rFonts w:ascii="Arial" w:hAnsi="Arial" w:hint="default"/>
      </w:rPr>
    </w:lvl>
    <w:lvl w:ilvl="3" w:tplc="0B00515C" w:tentative="1">
      <w:start w:val="1"/>
      <w:numFmt w:val="bullet"/>
      <w:lvlText w:val="•"/>
      <w:lvlJc w:val="left"/>
      <w:pPr>
        <w:tabs>
          <w:tab w:val="num" w:pos="4320"/>
        </w:tabs>
        <w:ind w:left="4320" w:hanging="360"/>
      </w:pPr>
      <w:rPr>
        <w:rFonts w:ascii="Arial" w:hAnsi="Arial" w:hint="default"/>
      </w:rPr>
    </w:lvl>
    <w:lvl w:ilvl="4" w:tplc="AA46E2BE" w:tentative="1">
      <w:start w:val="1"/>
      <w:numFmt w:val="bullet"/>
      <w:lvlText w:val="•"/>
      <w:lvlJc w:val="left"/>
      <w:pPr>
        <w:tabs>
          <w:tab w:val="num" w:pos="5040"/>
        </w:tabs>
        <w:ind w:left="5040" w:hanging="360"/>
      </w:pPr>
      <w:rPr>
        <w:rFonts w:ascii="Arial" w:hAnsi="Arial" w:hint="default"/>
      </w:rPr>
    </w:lvl>
    <w:lvl w:ilvl="5" w:tplc="20829146" w:tentative="1">
      <w:start w:val="1"/>
      <w:numFmt w:val="bullet"/>
      <w:lvlText w:val="•"/>
      <w:lvlJc w:val="left"/>
      <w:pPr>
        <w:tabs>
          <w:tab w:val="num" w:pos="5760"/>
        </w:tabs>
        <w:ind w:left="5760" w:hanging="360"/>
      </w:pPr>
      <w:rPr>
        <w:rFonts w:ascii="Arial" w:hAnsi="Arial" w:hint="default"/>
      </w:rPr>
    </w:lvl>
    <w:lvl w:ilvl="6" w:tplc="A6E0760A" w:tentative="1">
      <w:start w:val="1"/>
      <w:numFmt w:val="bullet"/>
      <w:lvlText w:val="•"/>
      <w:lvlJc w:val="left"/>
      <w:pPr>
        <w:tabs>
          <w:tab w:val="num" w:pos="6480"/>
        </w:tabs>
        <w:ind w:left="6480" w:hanging="360"/>
      </w:pPr>
      <w:rPr>
        <w:rFonts w:ascii="Arial" w:hAnsi="Arial" w:hint="default"/>
      </w:rPr>
    </w:lvl>
    <w:lvl w:ilvl="7" w:tplc="C9B8353A" w:tentative="1">
      <w:start w:val="1"/>
      <w:numFmt w:val="bullet"/>
      <w:lvlText w:val="•"/>
      <w:lvlJc w:val="left"/>
      <w:pPr>
        <w:tabs>
          <w:tab w:val="num" w:pos="7200"/>
        </w:tabs>
        <w:ind w:left="7200" w:hanging="360"/>
      </w:pPr>
      <w:rPr>
        <w:rFonts w:ascii="Arial" w:hAnsi="Arial" w:hint="default"/>
      </w:rPr>
    </w:lvl>
    <w:lvl w:ilvl="8" w:tplc="515A6EB0" w:tentative="1">
      <w:start w:val="1"/>
      <w:numFmt w:val="bullet"/>
      <w:lvlText w:val="•"/>
      <w:lvlJc w:val="left"/>
      <w:pPr>
        <w:tabs>
          <w:tab w:val="num" w:pos="7920"/>
        </w:tabs>
        <w:ind w:left="7920" w:hanging="360"/>
      </w:pPr>
      <w:rPr>
        <w:rFonts w:ascii="Arial" w:hAnsi="Arial" w:hint="default"/>
      </w:rPr>
    </w:lvl>
  </w:abstractNum>
  <w:abstractNum w:abstractNumId="4" w15:restartNumberingAfterBreak="0">
    <w:nsid w:val="207138D7"/>
    <w:multiLevelType w:val="hybridMultilevel"/>
    <w:tmpl w:val="BBCC229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7BA3580"/>
    <w:multiLevelType w:val="hybridMultilevel"/>
    <w:tmpl w:val="717287A8"/>
    <w:lvl w:ilvl="0" w:tplc="FCD63F7E">
      <w:start w:val="1"/>
      <w:numFmt w:val="bullet"/>
      <w:lvlText w:val="•"/>
      <w:lvlJc w:val="left"/>
      <w:pPr>
        <w:ind w:left="720" w:hanging="360"/>
      </w:pPr>
      <w:rPr>
        <w:rFonts w:ascii="Arial" w:hAnsi="Aria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32778F9"/>
    <w:multiLevelType w:val="hybridMultilevel"/>
    <w:tmpl w:val="56A08BB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7" w15:restartNumberingAfterBreak="0">
    <w:nsid w:val="493529C7"/>
    <w:multiLevelType w:val="hybridMultilevel"/>
    <w:tmpl w:val="6DE41D1A"/>
    <w:lvl w:ilvl="0" w:tplc="FCD63F7E">
      <w:start w:val="1"/>
      <w:numFmt w:val="bullet"/>
      <w:lvlText w:val="•"/>
      <w:lvlJc w:val="left"/>
      <w:pPr>
        <w:ind w:left="720" w:hanging="360"/>
      </w:pPr>
      <w:rPr>
        <w:rFonts w:ascii="Arial" w:hAnsi="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531647B7"/>
    <w:multiLevelType w:val="hybridMultilevel"/>
    <w:tmpl w:val="A5869D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532A328C"/>
    <w:multiLevelType w:val="hybridMultilevel"/>
    <w:tmpl w:val="EE76EE0A"/>
    <w:lvl w:ilvl="0" w:tplc="FCD63F7E">
      <w:start w:val="1"/>
      <w:numFmt w:val="bullet"/>
      <w:lvlText w:val="•"/>
      <w:lvlJc w:val="left"/>
      <w:pPr>
        <w:ind w:left="720" w:hanging="360"/>
      </w:pPr>
      <w:rPr>
        <w:rFonts w:ascii="Arial" w:hAnsi="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71B602A"/>
    <w:multiLevelType w:val="hybridMultilevel"/>
    <w:tmpl w:val="D12C1EB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1" w15:restartNumberingAfterBreak="0">
    <w:nsid w:val="616708AE"/>
    <w:multiLevelType w:val="hybridMultilevel"/>
    <w:tmpl w:val="1BE0AF4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2" w15:restartNumberingAfterBreak="0">
    <w:nsid w:val="63D83080"/>
    <w:multiLevelType w:val="hybridMultilevel"/>
    <w:tmpl w:val="CC5EF09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660B0F68"/>
    <w:multiLevelType w:val="hybridMultilevel"/>
    <w:tmpl w:val="724AF2D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686422A6"/>
    <w:multiLevelType w:val="hybridMultilevel"/>
    <w:tmpl w:val="E5FEBD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6E532363"/>
    <w:multiLevelType w:val="hybridMultilevel"/>
    <w:tmpl w:val="E166C322"/>
    <w:lvl w:ilvl="0" w:tplc="FCD63F7E">
      <w:start w:val="1"/>
      <w:numFmt w:val="bullet"/>
      <w:lvlText w:val="•"/>
      <w:lvlJc w:val="left"/>
      <w:pPr>
        <w:ind w:left="720" w:hanging="360"/>
      </w:pPr>
      <w:rPr>
        <w:rFonts w:ascii="Arial" w:hAnsi="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6E5745F9"/>
    <w:multiLevelType w:val="hybridMultilevel"/>
    <w:tmpl w:val="400C9EC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7" w15:restartNumberingAfterBreak="0">
    <w:nsid w:val="72B420FA"/>
    <w:multiLevelType w:val="hybridMultilevel"/>
    <w:tmpl w:val="BF387C7C"/>
    <w:lvl w:ilvl="0" w:tplc="FCD63F7E">
      <w:start w:val="1"/>
      <w:numFmt w:val="bullet"/>
      <w:lvlText w:val="•"/>
      <w:lvlJc w:val="left"/>
      <w:pPr>
        <w:ind w:left="1080" w:hanging="360"/>
      </w:pPr>
      <w:rPr>
        <w:rFonts w:ascii="Arial" w:hAnsi="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74C57BAF"/>
    <w:multiLevelType w:val="hybridMultilevel"/>
    <w:tmpl w:val="9406279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751E4981"/>
    <w:multiLevelType w:val="hybridMultilevel"/>
    <w:tmpl w:val="3C1EDEE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8"/>
  </w:num>
  <w:num w:numId="2">
    <w:abstractNumId w:val="3"/>
  </w:num>
  <w:num w:numId="3">
    <w:abstractNumId w:val="9"/>
  </w:num>
  <w:num w:numId="4">
    <w:abstractNumId w:val="17"/>
  </w:num>
  <w:num w:numId="5">
    <w:abstractNumId w:val="5"/>
  </w:num>
  <w:num w:numId="6">
    <w:abstractNumId w:val="7"/>
  </w:num>
  <w:num w:numId="7">
    <w:abstractNumId w:val="15"/>
  </w:num>
  <w:num w:numId="8">
    <w:abstractNumId w:val="0"/>
  </w:num>
  <w:num w:numId="9">
    <w:abstractNumId w:val="1"/>
  </w:num>
  <w:num w:numId="10">
    <w:abstractNumId w:val="18"/>
  </w:num>
  <w:num w:numId="11">
    <w:abstractNumId w:val="6"/>
  </w:num>
  <w:num w:numId="12">
    <w:abstractNumId w:val="2"/>
  </w:num>
  <w:num w:numId="13">
    <w:abstractNumId w:val="11"/>
  </w:num>
  <w:num w:numId="14">
    <w:abstractNumId w:val="19"/>
  </w:num>
  <w:num w:numId="15">
    <w:abstractNumId w:val="10"/>
  </w:num>
  <w:num w:numId="16">
    <w:abstractNumId w:val="16"/>
  </w:num>
  <w:num w:numId="17">
    <w:abstractNumId w:val="4"/>
  </w:num>
  <w:num w:numId="18">
    <w:abstractNumId w:val="13"/>
  </w:num>
  <w:num w:numId="19">
    <w:abstractNumId w:val="12"/>
  </w:num>
  <w:num w:numId="20">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hdrShapeDefaults>
    <o:shapedefaults v:ext="edit" spidmax="2063"/>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EDC"/>
    <w:rsid w:val="00002FF4"/>
    <w:rsid w:val="000071BD"/>
    <w:rsid w:val="000138D1"/>
    <w:rsid w:val="000146F8"/>
    <w:rsid w:val="00024383"/>
    <w:rsid w:val="00025EF6"/>
    <w:rsid w:val="0002639F"/>
    <w:rsid w:val="00027495"/>
    <w:rsid w:val="00031111"/>
    <w:rsid w:val="00031351"/>
    <w:rsid w:val="00034A24"/>
    <w:rsid w:val="00035299"/>
    <w:rsid w:val="00037FDE"/>
    <w:rsid w:val="00040EB2"/>
    <w:rsid w:val="00053ADE"/>
    <w:rsid w:val="00056C79"/>
    <w:rsid w:val="00057AF1"/>
    <w:rsid w:val="000631A0"/>
    <w:rsid w:val="000640EE"/>
    <w:rsid w:val="00064F47"/>
    <w:rsid w:val="00070E96"/>
    <w:rsid w:val="00075135"/>
    <w:rsid w:val="000806C1"/>
    <w:rsid w:val="00084A24"/>
    <w:rsid w:val="00084DC3"/>
    <w:rsid w:val="000958B1"/>
    <w:rsid w:val="00095F85"/>
    <w:rsid w:val="00096433"/>
    <w:rsid w:val="000966C8"/>
    <w:rsid w:val="000970D8"/>
    <w:rsid w:val="000A0F46"/>
    <w:rsid w:val="000A37CA"/>
    <w:rsid w:val="000A3A85"/>
    <w:rsid w:val="000A452D"/>
    <w:rsid w:val="000A7402"/>
    <w:rsid w:val="000A7C3A"/>
    <w:rsid w:val="000B2038"/>
    <w:rsid w:val="000B6C6B"/>
    <w:rsid w:val="000C6F5E"/>
    <w:rsid w:val="000D1B9F"/>
    <w:rsid w:val="000D2B7F"/>
    <w:rsid w:val="000D2E9E"/>
    <w:rsid w:val="000D6A69"/>
    <w:rsid w:val="000E3EC0"/>
    <w:rsid w:val="000E6998"/>
    <w:rsid w:val="000F11D2"/>
    <w:rsid w:val="000F2FBD"/>
    <w:rsid w:val="001108F2"/>
    <w:rsid w:val="00110D25"/>
    <w:rsid w:val="00110DBC"/>
    <w:rsid w:val="00111C3D"/>
    <w:rsid w:val="0011730B"/>
    <w:rsid w:val="00117AFB"/>
    <w:rsid w:val="001217C9"/>
    <w:rsid w:val="00121E56"/>
    <w:rsid w:val="00121EDC"/>
    <w:rsid w:val="00121FDE"/>
    <w:rsid w:val="00126897"/>
    <w:rsid w:val="001268A4"/>
    <w:rsid w:val="00126D15"/>
    <w:rsid w:val="00126FC0"/>
    <w:rsid w:val="00127039"/>
    <w:rsid w:val="00130119"/>
    <w:rsid w:val="00133D86"/>
    <w:rsid w:val="00133F17"/>
    <w:rsid w:val="0013699A"/>
    <w:rsid w:val="00136C25"/>
    <w:rsid w:val="00140B16"/>
    <w:rsid w:val="00145BD9"/>
    <w:rsid w:val="00152DE2"/>
    <w:rsid w:val="001600F4"/>
    <w:rsid w:val="00160668"/>
    <w:rsid w:val="00173764"/>
    <w:rsid w:val="001746C8"/>
    <w:rsid w:val="001777F7"/>
    <w:rsid w:val="00180745"/>
    <w:rsid w:val="00180A1C"/>
    <w:rsid w:val="00185ECC"/>
    <w:rsid w:val="00187289"/>
    <w:rsid w:val="00187540"/>
    <w:rsid w:val="00190EC4"/>
    <w:rsid w:val="00191ED3"/>
    <w:rsid w:val="001960E5"/>
    <w:rsid w:val="001A4EF6"/>
    <w:rsid w:val="001A5B8C"/>
    <w:rsid w:val="001B393A"/>
    <w:rsid w:val="001B4330"/>
    <w:rsid w:val="001B43DE"/>
    <w:rsid w:val="001C0D64"/>
    <w:rsid w:val="001C774F"/>
    <w:rsid w:val="001D504B"/>
    <w:rsid w:val="001D5AA1"/>
    <w:rsid w:val="001D7126"/>
    <w:rsid w:val="001E357F"/>
    <w:rsid w:val="001E3ABF"/>
    <w:rsid w:val="001E5CEA"/>
    <w:rsid w:val="001F2541"/>
    <w:rsid w:val="001F6F79"/>
    <w:rsid w:val="001F6FF5"/>
    <w:rsid w:val="00200BDE"/>
    <w:rsid w:val="00202712"/>
    <w:rsid w:val="00202C17"/>
    <w:rsid w:val="00211D17"/>
    <w:rsid w:val="00211D2A"/>
    <w:rsid w:val="00211DA8"/>
    <w:rsid w:val="0021353B"/>
    <w:rsid w:val="002161DB"/>
    <w:rsid w:val="00220E58"/>
    <w:rsid w:val="0022309B"/>
    <w:rsid w:val="00223ADE"/>
    <w:rsid w:val="00224978"/>
    <w:rsid w:val="002324E5"/>
    <w:rsid w:val="00232AF9"/>
    <w:rsid w:val="002336DC"/>
    <w:rsid w:val="00233779"/>
    <w:rsid w:val="00235108"/>
    <w:rsid w:val="00237A71"/>
    <w:rsid w:val="00241A1B"/>
    <w:rsid w:val="0024439B"/>
    <w:rsid w:val="0024712B"/>
    <w:rsid w:val="0025212B"/>
    <w:rsid w:val="002530FE"/>
    <w:rsid w:val="00254C64"/>
    <w:rsid w:val="0025795E"/>
    <w:rsid w:val="00257F3A"/>
    <w:rsid w:val="002631B0"/>
    <w:rsid w:val="00266004"/>
    <w:rsid w:val="0027006B"/>
    <w:rsid w:val="00270474"/>
    <w:rsid w:val="00270DF3"/>
    <w:rsid w:val="00273AC5"/>
    <w:rsid w:val="00277674"/>
    <w:rsid w:val="00280178"/>
    <w:rsid w:val="00285C8F"/>
    <w:rsid w:val="002862E3"/>
    <w:rsid w:val="0029370F"/>
    <w:rsid w:val="00293C19"/>
    <w:rsid w:val="002A107A"/>
    <w:rsid w:val="002A1A46"/>
    <w:rsid w:val="002A48FB"/>
    <w:rsid w:val="002A4B50"/>
    <w:rsid w:val="002B4F62"/>
    <w:rsid w:val="002C0BF5"/>
    <w:rsid w:val="002C14F5"/>
    <w:rsid w:val="002C1620"/>
    <w:rsid w:val="002C2B07"/>
    <w:rsid w:val="002C48FC"/>
    <w:rsid w:val="002D65D8"/>
    <w:rsid w:val="002E188C"/>
    <w:rsid w:val="002E3C3A"/>
    <w:rsid w:val="002F0DF8"/>
    <w:rsid w:val="002F13C3"/>
    <w:rsid w:val="002F1993"/>
    <w:rsid w:val="002F1FB8"/>
    <w:rsid w:val="002F3637"/>
    <w:rsid w:val="002F4326"/>
    <w:rsid w:val="002F6324"/>
    <w:rsid w:val="002F6BD3"/>
    <w:rsid w:val="003022B3"/>
    <w:rsid w:val="003029D5"/>
    <w:rsid w:val="003054FC"/>
    <w:rsid w:val="00305C63"/>
    <w:rsid w:val="00307700"/>
    <w:rsid w:val="00310B03"/>
    <w:rsid w:val="0031293F"/>
    <w:rsid w:val="0031795E"/>
    <w:rsid w:val="00320EB1"/>
    <w:rsid w:val="00326F21"/>
    <w:rsid w:val="0032742D"/>
    <w:rsid w:val="00330ED1"/>
    <w:rsid w:val="003325C5"/>
    <w:rsid w:val="00332896"/>
    <w:rsid w:val="00332ED1"/>
    <w:rsid w:val="00336C0E"/>
    <w:rsid w:val="00340FAB"/>
    <w:rsid w:val="003502CF"/>
    <w:rsid w:val="003535F6"/>
    <w:rsid w:val="00356515"/>
    <w:rsid w:val="003601FA"/>
    <w:rsid w:val="0036217E"/>
    <w:rsid w:val="00370A16"/>
    <w:rsid w:val="0037116E"/>
    <w:rsid w:val="00372E22"/>
    <w:rsid w:val="0037798F"/>
    <w:rsid w:val="00381110"/>
    <w:rsid w:val="00381D89"/>
    <w:rsid w:val="00382E1C"/>
    <w:rsid w:val="00382FF2"/>
    <w:rsid w:val="00385ADA"/>
    <w:rsid w:val="0039018A"/>
    <w:rsid w:val="0039188A"/>
    <w:rsid w:val="00393F71"/>
    <w:rsid w:val="003945D6"/>
    <w:rsid w:val="003A2107"/>
    <w:rsid w:val="003A793A"/>
    <w:rsid w:val="003B24DF"/>
    <w:rsid w:val="003B36A2"/>
    <w:rsid w:val="003B3EF4"/>
    <w:rsid w:val="003B7E19"/>
    <w:rsid w:val="003C0CA1"/>
    <w:rsid w:val="003C3C4F"/>
    <w:rsid w:val="003D73BB"/>
    <w:rsid w:val="003D782E"/>
    <w:rsid w:val="003D7A0C"/>
    <w:rsid w:val="003E1316"/>
    <w:rsid w:val="003E3BA2"/>
    <w:rsid w:val="003E5A44"/>
    <w:rsid w:val="003F2734"/>
    <w:rsid w:val="003F29DB"/>
    <w:rsid w:val="00400FE5"/>
    <w:rsid w:val="004102CB"/>
    <w:rsid w:val="00420913"/>
    <w:rsid w:val="00421C5A"/>
    <w:rsid w:val="00427B32"/>
    <w:rsid w:val="00434A62"/>
    <w:rsid w:val="0043548C"/>
    <w:rsid w:val="004369A4"/>
    <w:rsid w:val="00442F63"/>
    <w:rsid w:val="0044359D"/>
    <w:rsid w:val="004461D3"/>
    <w:rsid w:val="00447398"/>
    <w:rsid w:val="00447BFE"/>
    <w:rsid w:val="00450EFF"/>
    <w:rsid w:val="00451CB0"/>
    <w:rsid w:val="004532C9"/>
    <w:rsid w:val="004639EA"/>
    <w:rsid w:val="00467140"/>
    <w:rsid w:val="00470083"/>
    <w:rsid w:val="00470FA2"/>
    <w:rsid w:val="00471E6A"/>
    <w:rsid w:val="00472407"/>
    <w:rsid w:val="004737CA"/>
    <w:rsid w:val="00473C0E"/>
    <w:rsid w:val="00474A6C"/>
    <w:rsid w:val="0048214B"/>
    <w:rsid w:val="004865A9"/>
    <w:rsid w:val="004908CC"/>
    <w:rsid w:val="0049303F"/>
    <w:rsid w:val="004A3CEB"/>
    <w:rsid w:val="004A4F4B"/>
    <w:rsid w:val="004B249E"/>
    <w:rsid w:val="004B757B"/>
    <w:rsid w:val="004C5020"/>
    <w:rsid w:val="004C5FE6"/>
    <w:rsid w:val="004D1F1F"/>
    <w:rsid w:val="004D4626"/>
    <w:rsid w:val="004D57E5"/>
    <w:rsid w:val="004D6981"/>
    <w:rsid w:val="004E1438"/>
    <w:rsid w:val="004E2195"/>
    <w:rsid w:val="004E3A4F"/>
    <w:rsid w:val="004F2BAD"/>
    <w:rsid w:val="004F4A0E"/>
    <w:rsid w:val="00503542"/>
    <w:rsid w:val="0050432E"/>
    <w:rsid w:val="00510279"/>
    <w:rsid w:val="0051086D"/>
    <w:rsid w:val="00515896"/>
    <w:rsid w:val="00517A56"/>
    <w:rsid w:val="005245BD"/>
    <w:rsid w:val="00524667"/>
    <w:rsid w:val="00527ADF"/>
    <w:rsid w:val="0053168F"/>
    <w:rsid w:val="00531FBD"/>
    <w:rsid w:val="0053256F"/>
    <w:rsid w:val="0053261D"/>
    <w:rsid w:val="00540B5E"/>
    <w:rsid w:val="00543BCB"/>
    <w:rsid w:val="00544831"/>
    <w:rsid w:val="005575F7"/>
    <w:rsid w:val="00562CA7"/>
    <w:rsid w:val="005638E5"/>
    <w:rsid w:val="0056583D"/>
    <w:rsid w:val="00570867"/>
    <w:rsid w:val="00570E89"/>
    <w:rsid w:val="00575049"/>
    <w:rsid w:val="005776B9"/>
    <w:rsid w:val="00580620"/>
    <w:rsid w:val="00580987"/>
    <w:rsid w:val="005879C6"/>
    <w:rsid w:val="00587EF5"/>
    <w:rsid w:val="005906CC"/>
    <w:rsid w:val="005979BA"/>
    <w:rsid w:val="005A01D1"/>
    <w:rsid w:val="005A79AA"/>
    <w:rsid w:val="005B2702"/>
    <w:rsid w:val="005B4BC1"/>
    <w:rsid w:val="005B6C64"/>
    <w:rsid w:val="005C0C82"/>
    <w:rsid w:val="005C7008"/>
    <w:rsid w:val="005D08C3"/>
    <w:rsid w:val="005D19C8"/>
    <w:rsid w:val="005D1DDC"/>
    <w:rsid w:val="005D25DE"/>
    <w:rsid w:val="005D3681"/>
    <w:rsid w:val="005D5BFB"/>
    <w:rsid w:val="005D5E1C"/>
    <w:rsid w:val="005E1619"/>
    <w:rsid w:val="005E2497"/>
    <w:rsid w:val="005E4221"/>
    <w:rsid w:val="005E4ED9"/>
    <w:rsid w:val="005E5389"/>
    <w:rsid w:val="005F0DB0"/>
    <w:rsid w:val="005F23C1"/>
    <w:rsid w:val="005F35C4"/>
    <w:rsid w:val="005F519A"/>
    <w:rsid w:val="005F5B45"/>
    <w:rsid w:val="005F75EE"/>
    <w:rsid w:val="005F7628"/>
    <w:rsid w:val="006034AC"/>
    <w:rsid w:val="00610659"/>
    <w:rsid w:val="0061176E"/>
    <w:rsid w:val="00611E36"/>
    <w:rsid w:val="00617C4A"/>
    <w:rsid w:val="006208B2"/>
    <w:rsid w:val="006214D5"/>
    <w:rsid w:val="00622488"/>
    <w:rsid w:val="00622FC7"/>
    <w:rsid w:val="00624439"/>
    <w:rsid w:val="00626EE4"/>
    <w:rsid w:val="0063136B"/>
    <w:rsid w:val="006340DD"/>
    <w:rsid w:val="00634E25"/>
    <w:rsid w:val="00636CB6"/>
    <w:rsid w:val="0064091D"/>
    <w:rsid w:val="00647925"/>
    <w:rsid w:val="006539DD"/>
    <w:rsid w:val="00660539"/>
    <w:rsid w:val="00665687"/>
    <w:rsid w:val="00666B9E"/>
    <w:rsid w:val="00674125"/>
    <w:rsid w:val="00681771"/>
    <w:rsid w:val="006823A8"/>
    <w:rsid w:val="00686E4C"/>
    <w:rsid w:val="00694A9B"/>
    <w:rsid w:val="006A5E1B"/>
    <w:rsid w:val="006A6979"/>
    <w:rsid w:val="006A7DC4"/>
    <w:rsid w:val="006B081A"/>
    <w:rsid w:val="006B16E8"/>
    <w:rsid w:val="006B2B5C"/>
    <w:rsid w:val="006B7DB0"/>
    <w:rsid w:val="006C0035"/>
    <w:rsid w:val="006C0CF4"/>
    <w:rsid w:val="006C72F4"/>
    <w:rsid w:val="006D0470"/>
    <w:rsid w:val="006D0B09"/>
    <w:rsid w:val="006D2417"/>
    <w:rsid w:val="006D709E"/>
    <w:rsid w:val="006E0F36"/>
    <w:rsid w:val="006E1264"/>
    <w:rsid w:val="006E18E0"/>
    <w:rsid w:val="006E3056"/>
    <w:rsid w:val="006E55B2"/>
    <w:rsid w:val="006E6027"/>
    <w:rsid w:val="006E6842"/>
    <w:rsid w:val="006F1E5E"/>
    <w:rsid w:val="006F23DA"/>
    <w:rsid w:val="006F27F5"/>
    <w:rsid w:val="006F2C3B"/>
    <w:rsid w:val="006F65C1"/>
    <w:rsid w:val="006F78F3"/>
    <w:rsid w:val="0070075E"/>
    <w:rsid w:val="00700918"/>
    <w:rsid w:val="00703818"/>
    <w:rsid w:val="00705DFE"/>
    <w:rsid w:val="0071601D"/>
    <w:rsid w:val="00716F1F"/>
    <w:rsid w:val="007175EC"/>
    <w:rsid w:val="00720E87"/>
    <w:rsid w:val="00720F62"/>
    <w:rsid w:val="00721DE3"/>
    <w:rsid w:val="00727C8A"/>
    <w:rsid w:val="00730CFD"/>
    <w:rsid w:val="0073328F"/>
    <w:rsid w:val="007407D9"/>
    <w:rsid w:val="0074224C"/>
    <w:rsid w:val="00747279"/>
    <w:rsid w:val="00751DD3"/>
    <w:rsid w:val="00752AED"/>
    <w:rsid w:val="00757903"/>
    <w:rsid w:val="00760608"/>
    <w:rsid w:val="00762DC3"/>
    <w:rsid w:val="00766682"/>
    <w:rsid w:val="007668C9"/>
    <w:rsid w:val="00766F30"/>
    <w:rsid w:val="00767AD0"/>
    <w:rsid w:val="00767C6F"/>
    <w:rsid w:val="00767DB9"/>
    <w:rsid w:val="007717CA"/>
    <w:rsid w:val="007718D4"/>
    <w:rsid w:val="00773908"/>
    <w:rsid w:val="00780FF7"/>
    <w:rsid w:val="00781A86"/>
    <w:rsid w:val="00784F29"/>
    <w:rsid w:val="0078545E"/>
    <w:rsid w:val="00794F4C"/>
    <w:rsid w:val="00797BED"/>
    <w:rsid w:val="007A4D79"/>
    <w:rsid w:val="007A62C3"/>
    <w:rsid w:val="007A7453"/>
    <w:rsid w:val="007B253F"/>
    <w:rsid w:val="007B3F1B"/>
    <w:rsid w:val="007B677F"/>
    <w:rsid w:val="007C17D3"/>
    <w:rsid w:val="007C3787"/>
    <w:rsid w:val="007C40E3"/>
    <w:rsid w:val="007C44D0"/>
    <w:rsid w:val="007C730E"/>
    <w:rsid w:val="007D0534"/>
    <w:rsid w:val="007D2211"/>
    <w:rsid w:val="007D2CEF"/>
    <w:rsid w:val="007E0057"/>
    <w:rsid w:val="007E08A8"/>
    <w:rsid w:val="007E4F71"/>
    <w:rsid w:val="007E76A9"/>
    <w:rsid w:val="007E7A3F"/>
    <w:rsid w:val="007F053F"/>
    <w:rsid w:val="007F2F6C"/>
    <w:rsid w:val="007F2FF1"/>
    <w:rsid w:val="007F4E71"/>
    <w:rsid w:val="007F7BB3"/>
    <w:rsid w:val="00802613"/>
    <w:rsid w:val="00804CB6"/>
    <w:rsid w:val="00812AE2"/>
    <w:rsid w:val="008142F9"/>
    <w:rsid w:val="008164DC"/>
    <w:rsid w:val="0081765A"/>
    <w:rsid w:val="00820194"/>
    <w:rsid w:val="00821F3B"/>
    <w:rsid w:val="00825508"/>
    <w:rsid w:val="00825A99"/>
    <w:rsid w:val="0083028A"/>
    <w:rsid w:val="008314AE"/>
    <w:rsid w:val="00834039"/>
    <w:rsid w:val="00835CF3"/>
    <w:rsid w:val="008425EC"/>
    <w:rsid w:val="008451C2"/>
    <w:rsid w:val="008453A7"/>
    <w:rsid w:val="00845C84"/>
    <w:rsid w:val="008470DF"/>
    <w:rsid w:val="00853094"/>
    <w:rsid w:val="008563B0"/>
    <w:rsid w:val="008601C8"/>
    <w:rsid w:val="00860F9D"/>
    <w:rsid w:val="00861623"/>
    <w:rsid w:val="00862538"/>
    <w:rsid w:val="00864C8D"/>
    <w:rsid w:val="00871719"/>
    <w:rsid w:val="008722D4"/>
    <w:rsid w:val="00874685"/>
    <w:rsid w:val="00875312"/>
    <w:rsid w:val="00881405"/>
    <w:rsid w:val="00890D8F"/>
    <w:rsid w:val="008954A6"/>
    <w:rsid w:val="008A215C"/>
    <w:rsid w:val="008A2320"/>
    <w:rsid w:val="008A23AF"/>
    <w:rsid w:val="008A34E0"/>
    <w:rsid w:val="008A4A64"/>
    <w:rsid w:val="008A7091"/>
    <w:rsid w:val="008B1F3B"/>
    <w:rsid w:val="008B4596"/>
    <w:rsid w:val="008B4B0B"/>
    <w:rsid w:val="008C02DC"/>
    <w:rsid w:val="008C563A"/>
    <w:rsid w:val="008C7453"/>
    <w:rsid w:val="008C7B27"/>
    <w:rsid w:val="008D4C6E"/>
    <w:rsid w:val="008E0062"/>
    <w:rsid w:val="008E7327"/>
    <w:rsid w:val="008F0132"/>
    <w:rsid w:val="008F49C8"/>
    <w:rsid w:val="008F68C8"/>
    <w:rsid w:val="008F77A7"/>
    <w:rsid w:val="00904C57"/>
    <w:rsid w:val="009070AF"/>
    <w:rsid w:val="00907971"/>
    <w:rsid w:val="009100B9"/>
    <w:rsid w:val="00910490"/>
    <w:rsid w:val="009112D6"/>
    <w:rsid w:val="00917266"/>
    <w:rsid w:val="009172DE"/>
    <w:rsid w:val="0093121D"/>
    <w:rsid w:val="00931875"/>
    <w:rsid w:val="00935810"/>
    <w:rsid w:val="0093616B"/>
    <w:rsid w:val="00944CE1"/>
    <w:rsid w:val="00945232"/>
    <w:rsid w:val="00947040"/>
    <w:rsid w:val="00950BE6"/>
    <w:rsid w:val="009605F3"/>
    <w:rsid w:val="00962C48"/>
    <w:rsid w:val="00962EEB"/>
    <w:rsid w:val="00964170"/>
    <w:rsid w:val="00970841"/>
    <w:rsid w:val="00971CC9"/>
    <w:rsid w:val="00973414"/>
    <w:rsid w:val="00977A0C"/>
    <w:rsid w:val="00981953"/>
    <w:rsid w:val="00984CAD"/>
    <w:rsid w:val="0098661C"/>
    <w:rsid w:val="00991B62"/>
    <w:rsid w:val="00992120"/>
    <w:rsid w:val="009935E1"/>
    <w:rsid w:val="00995D37"/>
    <w:rsid w:val="00996F3E"/>
    <w:rsid w:val="009A4166"/>
    <w:rsid w:val="009A6117"/>
    <w:rsid w:val="009B1850"/>
    <w:rsid w:val="009C0C1F"/>
    <w:rsid w:val="009C31CA"/>
    <w:rsid w:val="009C54D3"/>
    <w:rsid w:val="009C6142"/>
    <w:rsid w:val="009C68B7"/>
    <w:rsid w:val="009D27B3"/>
    <w:rsid w:val="009D46AD"/>
    <w:rsid w:val="009D4B3F"/>
    <w:rsid w:val="009D61DA"/>
    <w:rsid w:val="009E3FF4"/>
    <w:rsid w:val="009F6C0B"/>
    <w:rsid w:val="00A010D8"/>
    <w:rsid w:val="00A011D9"/>
    <w:rsid w:val="00A02740"/>
    <w:rsid w:val="00A039FC"/>
    <w:rsid w:val="00A05538"/>
    <w:rsid w:val="00A12A1D"/>
    <w:rsid w:val="00A139B8"/>
    <w:rsid w:val="00A14001"/>
    <w:rsid w:val="00A15292"/>
    <w:rsid w:val="00A15DAA"/>
    <w:rsid w:val="00A17EF5"/>
    <w:rsid w:val="00A219EB"/>
    <w:rsid w:val="00A246F8"/>
    <w:rsid w:val="00A25F1B"/>
    <w:rsid w:val="00A3124E"/>
    <w:rsid w:val="00A40C93"/>
    <w:rsid w:val="00A43F45"/>
    <w:rsid w:val="00A4455A"/>
    <w:rsid w:val="00A44F56"/>
    <w:rsid w:val="00A465A2"/>
    <w:rsid w:val="00A5300F"/>
    <w:rsid w:val="00A548F7"/>
    <w:rsid w:val="00A54F5F"/>
    <w:rsid w:val="00A54FC2"/>
    <w:rsid w:val="00A55BCA"/>
    <w:rsid w:val="00A56226"/>
    <w:rsid w:val="00A577AA"/>
    <w:rsid w:val="00A60B32"/>
    <w:rsid w:val="00A6129F"/>
    <w:rsid w:val="00A623C1"/>
    <w:rsid w:val="00A739B0"/>
    <w:rsid w:val="00A73E1B"/>
    <w:rsid w:val="00A7430F"/>
    <w:rsid w:val="00A80127"/>
    <w:rsid w:val="00A8216B"/>
    <w:rsid w:val="00A909C9"/>
    <w:rsid w:val="00A93C72"/>
    <w:rsid w:val="00A94A69"/>
    <w:rsid w:val="00A9668A"/>
    <w:rsid w:val="00AA05B5"/>
    <w:rsid w:val="00AA5073"/>
    <w:rsid w:val="00AB02EF"/>
    <w:rsid w:val="00AB3CD8"/>
    <w:rsid w:val="00AB5CBA"/>
    <w:rsid w:val="00AB6D99"/>
    <w:rsid w:val="00AB7B0B"/>
    <w:rsid w:val="00AC53DA"/>
    <w:rsid w:val="00AC734C"/>
    <w:rsid w:val="00AC7B2A"/>
    <w:rsid w:val="00AD27E2"/>
    <w:rsid w:val="00AD281E"/>
    <w:rsid w:val="00AD6AEC"/>
    <w:rsid w:val="00AD7908"/>
    <w:rsid w:val="00AD7E4B"/>
    <w:rsid w:val="00AE3BDA"/>
    <w:rsid w:val="00AE505B"/>
    <w:rsid w:val="00AF41CE"/>
    <w:rsid w:val="00B042F1"/>
    <w:rsid w:val="00B1264E"/>
    <w:rsid w:val="00B141C4"/>
    <w:rsid w:val="00B16B4A"/>
    <w:rsid w:val="00B170CC"/>
    <w:rsid w:val="00B17D24"/>
    <w:rsid w:val="00B402A3"/>
    <w:rsid w:val="00B40762"/>
    <w:rsid w:val="00B4478D"/>
    <w:rsid w:val="00B45868"/>
    <w:rsid w:val="00B50F64"/>
    <w:rsid w:val="00B55BAD"/>
    <w:rsid w:val="00B5766E"/>
    <w:rsid w:val="00B61EB6"/>
    <w:rsid w:val="00B64D82"/>
    <w:rsid w:val="00B67FAD"/>
    <w:rsid w:val="00B74EB5"/>
    <w:rsid w:val="00B80CE9"/>
    <w:rsid w:val="00B80EF8"/>
    <w:rsid w:val="00B83BDF"/>
    <w:rsid w:val="00B85C10"/>
    <w:rsid w:val="00B94B10"/>
    <w:rsid w:val="00BA4AC0"/>
    <w:rsid w:val="00BA6292"/>
    <w:rsid w:val="00BA7DE8"/>
    <w:rsid w:val="00BB6A03"/>
    <w:rsid w:val="00BB794E"/>
    <w:rsid w:val="00BC32C7"/>
    <w:rsid w:val="00BC606F"/>
    <w:rsid w:val="00BC69D5"/>
    <w:rsid w:val="00BD1630"/>
    <w:rsid w:val="00BD21EF"/>
    <w:rsid w:val="00BD354A"/>
    <w:rsid w:val="00BD6215"/>
    <w:rsid w:val="00BD7025"/>
    <w:rsid w:val="00BE06CA"/>
    <w:rsid w:val="00BE0876"/>
    <w:rsid w:val="00BE3720"/>
    <w:rsid w:val="00BE40B7"/>
    <w:rsid w:val="00BE53B2"/>
    <w:rsid w:val="00BE55A3"/>
    <w:rsid w:val="00C014BA"/>
    <w:rsid w:val="00C0198D"/>
    <w:rsid w:val="00C0378F"/>
    <w:rsid w:val="00C04EC0"/>
    <w:rsid w:val="00C059DC"/>
    <w:rsid w:val="00C06731"/>
    <w:rsid w:val="00C06E09"/>
    <w:rsid w:val="00C07738"/>
    <w:rsid w:val="00C07C77"/>
    <w:rsid w:val="00C10205"/>
    <w:rsid w:val="00C1147E"/>
    <w:rsid w:val="00C1312E"/>
    <w:rsid w:val="00C15D72"/>
    <w:rsid w:val="00C16B2C"/>
    <w:rsid w:val="00C23A7D"/>
    <w:rsid w:val="00C242F5"/>
    <w:rsid w:val="00C3274D"/>
    <w:rsid w:val="00C33030"/>
    <w:rsid w:val="00C332B2"/>
    <w:rsid w:val="00C33395"/>
    <w:rsid w:val="00C404B2"/>
    <w:rsid w:val="00C4345D"/>
    <w:rsid w:val="00C47D51"/>
    <w:rsid w:val="00C51DA0"/>
    <w:rsid w:val="00C533FD"/>
    <w:rsid w:val="00C54862"/>
    <w:rsid w:val="00C55EDC"/>
    <w:rsid w:val="00C57686"/>
    <w:rsid w:val="00C61795"/>
    <w:rsid w:val="00C621C4"/>
    <w:rsid w:val="00C631B3"/>
    <w:rsid w:val="00C6378D"/>
    <w:rsid w:val="00C74F17"/>
    <w:rsid w:val="00C83671"/>
    <w:rsid w:val="00C837D9"/>
    <w:rsid w:val="00C907FB"/>
    <w:rsid w:val="00C931F0"/>
    <w:rsid w:val="00CA37A7"/>
    <w:rsid w:val="00CA4B19"/>
    <w:rsid w:val="00CA5247"/>
    <w:rsid w:val="00CA703C"/>
    <w:rsid w:val="00CA7EB8"/>
    <w:rsid w:val="00CB605C"/>
    <w:rsid w:val="00CB6D83"/>
    <w:rsid w:val="00CB7B39"/>
    <w:rsid w:val="00CC1D28"/>
    <w:rsid w:val="00CC547C"/>
    <w:rsid w:val="00CC7E0E"/>
    <w:rsid w:val="00CD1CD5"/>
    <w:rsid w:val="00CD48ED"/>
    <w:rsid w:val="00CD6829"/>
    <w:rsid w:val="00CE3191"/>
    <w:rsid w:val="00CE7A96"/>
    <w:rsid w:val="00CF1096"/>
    <w:rsid w:val="00CF3EFC"/>
    <w:rsid w:val="00CF4014"/>
    <w:rsid w:val="00CF5A69"/>
    <w:rsid w:val="00CF6F9E"/>
    <w:rsid w:val="00D02077"/>
    <w:rsid w:val="00D023C6"/>
    <w:rsid w:val="00D03345"/>
    <w:rsid w:val="00D03963"/>
    <w:rsid w:val="00D0504D"/>
    <w:rsid w:val="00D05D2B"/>
    <w:rsid w:val="00D125A2"/>
    <w:rsid w:val="00D13C21"/>
    <w:rsid w:val="00D2053E"/>
    <w:rsid w:val="00D207C2"/>
    <w:rsid w:val="00D208AA"/>
    <w:rsid w:val="00D21436"/>
    <w:rsid w:val="00D231DA"/>
    <w:rsid w:val="00D2492D"/>
    <w:rsid w:val="00D26163"/>
    <w:rsid w:val="00D2618F"/>
    <w:rsid w:val="00D264C0"/>
    <w:rsid w:val="00D2675B"/>
    <w:rsid w:val="00D26F85"/>
    <w:rsid w:val="00D3421F"/>
    <w:rsid w:val="00D36F36"/>
    <w:rsid w:val="00D37F33"/>
    <w:rsid w:val="00D4190F"/>
    <w:rsid w:val="00D42D6A"/>
    <w:rsid w:val="00D43D9C"/>
    <w:rsid w:val="00D45B6D"/>
    <w:rsid w:val="00D50683"/>
    <w:rsid w:val="00D52C2E"/>
    <w:rsid w:val="00D56622"/>
    <w:rsid w:val="00D64181"/>
    <w:rsid w:val="00D64884"/>
    <w:rsid w:val="00D67722"/>
    <w:rsid w:val="00D71EB7"/>
    <w:rsid w:val="00D808B7"/>
    <w:rsid w:val="00D80CFA"/>
    <w:rsid w:val="00D82848"/>
    <w:rsid w:val="00D845F1"/>
    <w:rsid w:val="00D853BB"/>
    <w:rsid w:val="00D8599E"/>
    <w:rsid w:val="00D87E1F"/>
    <w:rsid w:val="00D943F4"/>
    <w:rsid w:val="00D9562D"/>
    <w:rsid w:val="00DA06E6"/>
    <w:rsid w:val="00DA07A1"/>
    <w:rsid w:val="00DA235A"/>
    <w:rsid w:val="00DB0608"/>
    <w:rsid w:val="00DB778E"/>
    <w:rsid w:val="00DB7FEE"/>
    <w:rsid w:val="00DE769C"/>
    <w:rsid w:val="00DF2FD5"/>
    <w:rsid w:val="00E0160D"/>
    <w:rsid w:val="00E11451"/>
    <w:rsid w:val="00E114C6"/>
    <w:rsid w:val="00E14EDD"/>
    <w:rsid w:val="00E158E0"/>
    <w:rsid w:val="00E1613E"/>
    <w:rsid w:val="00E22857"/>
    <w:rsid w:val="00E2657A"/>
    <w:rsid w:val="00E26D15"/>
    <w:rsid w:val="00E33F03"/>
    <w:rsid w:val="00E354FD"/>
    <w:rsid w:val="00E35996"/>
    <w:rsid w:val="00E372A9"/>
    <w:rsid w:val="00E43DD6"/>
    <w:rsid w:val="00E45021"/>
    <w:rsid w:val="00E478C3"/>
    <w:rsid w:val="00E47DBA"/>
    <w:rsid w:val="00E528EA"/>
    <w:rsid w:val="00E53127"/>
    <w:rsid w:val="00E53A1C"/>
    <w:rsid w:val="00E54D3E"/>
    <w:rsid w:val="00E56701"/>
    <w:rsid w:val="00E6029B"/>
    <w:rsid w:val="00E63213"/>
    <w:rsid w:val="00E63CA0"/>
    <w:rsid w:val="00E65ADD"/>
    <w:rsid w:val="00E65C7E"/>
    <w:rsid w:val="00E701AA"/>
    <w:rsid w:val="00E703E2"/>
    <w:rsid w:val="00E7545A"/>
    <w:rsid w:val="00E824EE"/>
    <w:rsid w:val="00E851CD"/>
    <w:rsid w:val="00E85247"/>
    <w:rsid w:val="00E87813"/>
    <w:rsid w:val="00E87E8C"/>
    <w:rsid w:val="00E91C00"/>
    <w:rsid w:val="00E91E0E"/>
    <w:rsid w:val="00E94C39"/>
    <w:rsid w:val="00E95E48"/>
    <w:rsid w:val="00E963F9"/>
    <w:rsid w:val="00EA2CE5"/>
    <w:rsid w:val="00EA2E58"/>
    <w:rsid w:val="00EA56BF"/>
    <w:rsid w:val="00EB0CA5"/>
    <w:rsid w:val="00EB2C0A"/>
    <w:rsid w:val="00EB3050"/>
    <w:rsid w:val="00EC01BC"/>
    <w:rsid w:val="00EC1840"/>
    <w:rsid w:val="00EC1F51"/>
    <w:rsid w:val="00EC246C"/>
    <w:rsid w:val="00EC4055"/>
    <w:rsid w:val="00ED6FD5"/>
    <w:rsid w:val="00EE15CD"/>
    <w:rsid w:val="00EE3736"/>
    <w:rsid w:val="00EE38D9"/>
    <w:rsid w:val="00EE3ECA"/>
    <w:rsid w:val="00EE536B"/>
    <w:rsid w:val="00F05BEA"/>
    <w:rsid w:val="00F05E4E"/>
    <w:rsid w:val="00F062E8"/>
    <w:rsid w:val="00F066F0"/>
    <w:rsid w:val="00F16D65"/>
    <w:rsid w:val="00F17F67"/>
    <w:rsid w:val="00F207A1"/>
    <w:rsid w:val="00F22FC5"/>
    <w:rsid w:val="00F262C6"/>
    <w:rsid w:val="00F279DF"/>
    <w:rsid w:val="00F33341"/>
    <w:rsid w:val="00F34191"/>
    <w:rsid w:val="00F34C0E"/>
    <w:rsid w:val="00F367C9"/>
    <w:rsid w:val="00F36F00"/>
    <w:rsid w:val="00F37ECF"/>
    <w:rsid w:val="00F4239F"/>
    <w:rsid w:val="00F461B4"/>
    <w:rsid w:val="00F474A2"/>
    <w:rsid w:val="00F517E7"/>
    <w:rsid w:val="00F55BC9"/>
    <w:rsid w:val="00F602AD"/>
    <w:rsid w:val="00F65B33"/>
    <w:rsid w:val="00F65BB1"/>
    <w:rsid w:val="00F660E2"/>
    <w:rsid w:val="00F672E2"/>
    <w:rsid w:val="00F73FC9"/>
    <w:rsid w:val="00F749C0"/>
    <w:rsid w:val="00F756F8"/>
    <w:rsid w:val="00F8571F"/>
    <w:rsid w:val="00F93269"/>
    <w:rsid w:val="00FA1A1B"/>
    <w:rsid w:val="00FA4DAD"/>
    <w:rsid w:val="00FA62EA"/>
    <w:rsid w:val="00FB00F5"/>
    <w:rsid w:val="00FB05E2"/>
    <w:rsid w:val="00FB11D7"/>
    <w:rsid w:val="00FB22CD"/>
    <w:rsid w:val="00FB47B8"/>
    <w:rsid w:val="00FB4EA8"/>
    <w:rsid w:val="00FB63BC"/>
    <w:rsid w:val="00FC0566"/>
    <w:rsid w:val="00FC1FF0"/>
    <w:rsid w:val="00FC41A1"/>
    <w:rsid w:val="00FC6B38"/>
    <w:rsid w:val="00FC7CDE"/>
    <w:rsid w:val="00FE041C"/>
    <w:rsid w:val="00FE5F69"/>
    <w:rsid w:val="00FE6CB3"/>
    <w:rsid w:val="00FF2314"/>
    <w:rsid w:val="00FF252B"/>
    <w:rsid w:val="00FF2AC7"/>
    <w:rsid w:val="00FF3768"/>
    <w:rsid w:val="00FF58B4"/>
    <w:rsid w:val="00FF685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15:chartTrackingRefBased/>
  <w15:docId w15:val="{99D980B3-7BC1-4C34-B91E-FC6B95869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7A71"/>
  </w:style>
  <w:style w:type="paragraph" w:styleId="Heading1">
    <w:name w:val="heading 1"/>
    <w:basedOn w:val="Normal"/>
    <w:next w:val="Normal"/>
    <w:link w:val="Heading1Char"/>
    <w:uiPriority w:val="9"/>
    <w:qFormat/>
    <w:rsid w:val="00E65C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6D0B0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Bullet 1,List Paragraph2,L"/>
    <w:basedOn w:val="Normal"/>
    <w:link w:val="ListParagraphChar"/>
    <w:uiPriority w:val="34"/>
    <w:qFormat/>
    <w:rsid w:val="00962EEB"/>
    <w:pPr>
      <w:ind w:left="720"/>
      <w:contextualSpacing/>
    </w:pPr>
  </w:style>
  <w:style w:type="table" w:styleId="TableGrid">
    <w:name w:val="Table Grid"/>
    <w:basedOn w:val="TableNormal"/>
    <w:uiPriority w:val="39"/>
    <w:rsid w:val="00FB4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754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545A"/>
  </w:style>
  <w:style w:type="paragraph" w:styleId="Footer">
    <w:name w:val="footer"/>
    <w:basedOn w:val="Normal"/>
    <w:link w:val="FooterChar"/>
    <w:uiPriority w:val="99"/>
    <w:unhideWhenUsed/>
    <w:rsid w:val="00E754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545A"/>
  </w:style>
  <w:style w:type="paragraph" w:styleId="BalloonText">
    <w:name w:val="Balloon Text"/>
    <w:basedOn w:val="Normal"/>
    <w:link w:val="BalloonTextChar"/>
    <w:uiPriority w:val="99"/>
    <w:semiHidden/>
    <w:unhideWhenUsed/>
    <w:rsid w:val="001737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3764"/>
    <w:rPr>
      <w:rFonts w:ascii="Segoe UI" w:hAnsi="Segoe UI" w:cs="Segoe UI"/>
      <w:sz w:val="18"/>
      <w:szCs w:val="18"/>
    </w:rPr>
  </w:style>
  <w:style w:type="character" w:styleId="Emphasis">
    <w:name w:val="Emphasis"/>
    <w:basedOn w:val="DefaultParagraphFont"/>
    <w:uiPriority w:val="20"/>
    <w:qFormat/>
    <w:rsid w:val="000E3EC0"/>
    <w:rPr>
      <w:i/>
      <w:iCs/>
    </w:rPr>
  </w:style>
  <w:style w:type="character" w:styleId="CommentReference">
    <w:name w:val="annotation reference"/>
    <w:basedOn w:val="DefaultParagraphFont"/>
    <w:uiPriority w:val="99"/>
    <w:semiHidden/>
    <w:unhideWhenUsed/>
    <w:rsid w:val="000E3EC0"/>
    <w:rPr>
      <w:sz w:val="16"/>
      <w:szCs w:val="16"/>
    </w:rPr>
  </w:style>
  <w:style w:type="paragraph" w:styleId="CommentText">
    <w:name w:val="annotation text"/>
    <w:basedOn w:val="Normal"/>
    <w:link w:val="CommentTextChar"/>
    <w:uiPriority w:val="99"/>
    <w:semiHidden/>
    <w:unhideWhenUsed/>
    <w:rsid w:val="000E3EC0"/>
    <w:pPr>
      <w:spacing w:line="240" w:lineRule="auto"/>
    </w:pPr>
    <w:rPr>
      <w:sz w:val="20"/>
      <w:szCs w:val="20"/>
    </w:rPr>
  </w:style>
  <w:style w:type="character" w:customStyle="1" w:styleId="CommentTextChar">
    <w:name w:val="Comment Text Char"/>
    <w:basedOn w:val="DefaultParagraphFont"/>
    <w:link w:val="CommentText"/>
    <w:uiPriority w:val="99"/>
    <w:semiHidden/>
    <w:rsid w:val="000E3EC0"/>
    <w:rPr>
      <w:sz w:val="20"/>
      <w:szCs w:val="20"/>
    </w:rPr>
  </w:style>
  <w:style w:type="paragraph" w:styleId="CommentSubject">
    <w:name w:val="annotation subject"/>
    <w:basedOn w:val="CommentText"/>
    <w:next w:val="CommentText"/>
    <w:link w:val="CommentSubjectChar"/>
    <w:uiPriority w:val="99"/>
    <w:semiHidden/>
    <w:unhideWhenUsed/>
    <w:rsid w:val="000E3EC0"/>
    <w:rPr>
      <w:b/>
      <w:bCs/>
    </w:rPr>
  </w:style>
  <w:style w:type="character" w:customStyle="1" w:styleId="CommentSubjectChar">
    <w:name w:val="Comment Subject Char"/>
    <w:basedOn w:val="CommentTextChar"/>
    <w:link w:val="CommentSubject"/>
    <w:uiPriority w:val="99"/>
    <w:semiHidden/>
    <w:rsid w:val="000E3EC0"/>
    <w:rPr>
      <w:b/>
      <w:bCs/>
      <w:sz w:val="20"/>
      <w:szCs w:val="20"/>
    </w:rPr>
  </w:style>
  <w:style w:type="paragraph" w:styleId="NormalWeb">
    <w:name w:val="Normal (Web)"/>
    <w:basedOn w:val="Normal"/>
    <w:uiPriority w:val="99"/>
    <w:semiHidden/>
    <w:unhideWhenUsed/>
    <w:rsid w:val="00E65C7E"/>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1Char">
    <w:name w:val="Heading 1 Char"/>
    <w:basedOn w:val="DefaultParagraphFont"/>
    <w:link w:val="Heading1"/>
    <w:uiPriority w:val="9"/>
    <w:rsid w:val="00E65C7E"/>
    <w:rPr>
      <w:rFonts w:asciiTheme="majorHAnsi" w:eastAsiaTheme="majorEastAsia" w:hAnsiTheme="majorHAnsi" w:cstheme="majorBidi"/>
      <w:color w:val="2E74B5" w:themeColor="accent1" w:themeShade="BF"/>
      <w:sz w:val="32"/>
      <w:szCs w:val="32"/>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L Char"/>
    <w:link w:val="ListParagraph"/>
    <w:uiPriority w:val="34"/>
    <w:locked/>
    <w:rsid w:val="00E65C7E"/>
  </w:style>
  <w:style w:type="paragraph" w:styleId="Revision">
    <w:name w:val="Revision"/>
    <w:hidden/>
    <w:uiPriority w:val="99"/>
    <w:semiHidden/>
    <w:rsid w:val="00C1312E"/>
    <w:pPr>
      <w:spacing w:after="0" w:line="240" w:lineRule="auto"/>
    </w:pPr>
  </w:style>
  <w:style w:type="character" w:styleId="Hyperlink">
    <w:name w:val="Hyperlink"/>
    <w:basedOn w:val="DefaultParagraphFont"/>
    <w:uiPriority w:val="99"/>
    <w:unhideWhenUsed/>
    <w:rsid w:val="00587EF5"/>
    <w:rPr>
      <w:color w:val="0563C1" w:themeColor="hyperlink"/>
      <w:u w:val="single"/>
    </w:rPr>
  </w:style>
  <w:style w:type="character" w:styleId="FollowedHyperlink">
    <w:name w:val="FollowedHyperlink"/>
    <w:basedOn w:val="DefaultParagraphFont"/>
    <w:uiPriority w:val="99"/>
    <w:semiHidden/>
    <w:unhideWhenUsed/>
    <w:rsid w:val="007D2211"/>
    <w:rPr>
      <w:color w:val="954F72" w:themeColor="followedHyperlink"/>
      <w:u w:val="single"/>
    </w:rPr>
  </w:style>
  <w:style w:type="character" w:customStyle="1" w:styleId="Heading3Char">
    <w:name w:val="Heading 3 Char"/>
    <w:basedOn w:val="DefaultParagraphFont"/>
    <w:link w:val="Heading3"/>
    <w:uiPriority w:val="9"/>
    <w:semiHidden/>
    <w:rsid w:val="006D0B09"/>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15489">
      <w:bodyDiv w:val="1"/>
      <w:marLeft w:val="0"/>
      <w:marRight w:val="0"/>
      <w:marTop w:val="0"/>
      <w:marBottom w:val="0"/>
      <w:divBdr>
        <w:top w:val="none" w:sz="0" w:space="0" w:color="auto"/>
        <w:left w:val="none" w:sz="0" w:space="0" w:color="auto"/>
        <w:bottom w:val="none" w:sz="0" w:space="0" w:color="auto"/>
        <w:right w:val="none" w:sz="0" w:space="0" w:color="auto"/>
      </w:divBdr>
    </w:div>
    <w:div w:id="86579761">
      <w:bodyDiv w:val="1"/>
      <w:marLeft w:val="0"/>
      <w:marRight w:val="0"/>
      <w:marTop w:val="0"/>
      <w:marBottom w:val="0"/>
      <w:divBdr>
        <w:top w:val="none" w:sz="0" w:space="0" w:color="auto"/>
        <w:left w:val="none" w:sz="0" w:space="0" w:color="auto"/>
        <w:bottom w:val="none" w:sz="0" w:space="0" w:color="auto"/>
        <w:right w:val="none" w:sz="0" w:space="0" w:color="auto"/>
      </w:divBdr>
    </w:div>
    <w:div w:id="275453351">
      <w:bodyDiv w:val="1"/>
      <w:marLeft w:val="0"/>
      <w:marRight w:val="0"/>
      <w:marTop w:val="0"/>
      <w:marBottom w:val="0"/>
      <w:divBdr>
        <w:top w:val="none" w:sz="0" w:space="0" w:color="auto"/>
        <w:left w:val="none" w:sz="0" w:space="0" w:color="auto"/>
        <w:bottom w:val="none" w:sz="0" w:space="0" w:color="auto"/>
        <w:right w:val="none" w:sz="0" w:space="0" w:color="auto"/>
      </w:divBdr>
      <w:divsChild>
        <w:div w:id="329219356">
          <w:marLeft w:val="907"/>
          <w:marRight w:val="0"/>
          <w:marTop w:val="0"/>
          <w:marBottom w:val="0"/>
          <w:divBdr>
            <w:top w:val="none" w:sz="0" w:space="0" w:color="auto"/>
            <w:left w:val="none" w:sz="0" w:space="0" w:color="auto"/>
            <w:bottom w:val="none" w:sz="0" w:space="0" w:color="auto"/>
            <w:right w:val="none" w:sz="0" w:space="0" w:color="auto"/>
          </w:divBdr>
        </w:div>
        <w:div w:id="891506675">
          <w:marLeft w:val="907"/>
          <w:marRight w:val="0"/>
          <w:marTop w:val="0"/>
          <w:marBottom w:val="0"/>
          <w:divBdr>
            <w:top w:val="none" w:sz="0" w:space="0" w:color="auto"/>
            <w:left w:val="none" w:sz="0" w:space="0" w:color="auto"/>
            <w:bottom w:val="none" w:sz="0" w:space="0" w:color="auto"/>
            <w:right w:val="none" w:sz="0" w:space="0" w:color="auto"/>
          </w:divBdr>
        </w:div>
        <w:div w:id="1146821005">
          <w:marLeft w:val="907"/>
          <w:marRight w:val="0"/>
          <w:marTop w:val="0"/>
          <w:marBottom w:val="0"/>
          <w:divBdr>
            <w:top w:val="none" w:sz="0" w:space="0" w:color="auto"/>
            <w:left w:val="none" w:sz="0" w:space="0" w:color="auto"/>
            <w:bottom w:val="none" w:sz="0" w:space="0" w:color="auto"/>
            <w:right w:val="none" w:sz="0" w:space="0" w:color="auto"/>
          </w:divBdr>
        </w:div>
        <w:div w:id="1815833482">
          <w:marLeft w:val="907"/>
          <w:marRight w:val="0"/>
          <w:marTop w:val="0"/>
          <w:marBottom w:val="0"/>
          <w:divBdr>
            <w:top w:val="none" w:sz="0" w:space="0" w:color="auto"/>
            <w:left w:val="none" w:sz="0" w:space="0" w:color="auto"/>
            <w:bottom w:val="none" w:sz="0" w:space="0" w:color="auto"/>
            <w:right w:val="none" w:sz="0" w:space="0" w:color="auto"/>
          </w:divBdr>
        </w:div>
        <w:div w:id="246160232">
          <w:marLeft w:val="907"/>
          <w:marRight w:val="0"/>
          <w:marTop w:val="0"/>
          <w:marBottom w:val="0"/>
          <w:divBdr>
            <w:top w:val="none" w:sz="0" w:space="0" w:color="auto"/>
            <w:left w:val="none" w:sz="0" w:space="0" w:color="auto"/>
            <w:bottom w:val="none" w:sz="0" w:space="0" w:color="auto"/>
            <w:right w:val="none" w:sz="0" w:space="0" w:color="auto"/>
          </w:divBdr>
        </w:div>
        <w:div w:id="118768814">
          <w:marLeft w:val="907"/>
          <w:marRight w:val="0"/>
          <w:marTop w:val="0"/>
          <w:marBottom w:val="0"/>
          <w:divBdr>
            <w:top w:val="none" w:sz="0" w:space="0" w:color="auto"/>
            <w:left w:val="none" w:sz="0" w:space="0" w:color="auto"/>
            <w:bottom w:val="none" w:sz="0" w:space="0" w:color="auto"/>
            <w:right w:val="none" w:sz="0" w:space="0" w:color="auto"/>
          </w:divBdr>
        </w:div>
        <w:div w:id="837379377">
          <w:marLeft w:val="907"/>
          <w:marRight w:val="0"/>
          <w:marTop w:val="0"/>
          <w:marBottom w:val="0"/>
          <w:divBdr>
            <w:top w:val="none" w:sz="0" w:space="0" w:color="auto"/>
            <w:left w:val="none" w:sz="0" w:space="0" w:color="auto"/>
            <w:bottom w:val="none" w:sz="0" w:space="0" w:color="auto"/>
            <w:right w:val="none" w:sz="0" w:space="0" w:color="auto"/>
          </w:divBdr>
        </w:div>
        <w:div w:id="832917014">
          <w:marLeft w:val="907"/>
          <w:marRight w:val="0"/>
          <w:marTop w:val="0"/>
          <w:marBottom w:val="0"/>
          <w:divBdr>
            <w:top w:val="none" w:sz="0" w:space="0" w:color="auto"/>
            <w:left w:val="none" w:sz="0" w:space="0" w:color="auto"/>
            <w:bottom w:val="none" w:sz="0" w:space="0" w:color="auto"/>
            <w:right w:val="none" w:sz="0" w:space="0" w:color="auto"/>
          </w:divBdr>
        </w:div>
        <w:div w:id="322778401">
          <w:marLeft w:val="907"/>
          <w:marRight w:val="0"/>
          <w:marTop w:val="0"/>
          <w:marBottom w:val="0"/>
          <w:divBdr>
            <w:top w:val="none" w:sz="0" w:space="0" w:color="auto"/>
            <w:left w:val="none" w:sz="0" w:space="0" w:color="auto"/>
            <w:bottom w:val="none" w:sz="0" w:space="0" w:color="auto"/>
            <w:right w:val="none" w:sz="0" w:space="0" w:color="auto"/>
          </w:divBdr>
        </w:div>
        <w:div w:id="649135316">
          <w:marLeft w:val="907"/>
          <w:marRight w:val="0"/>
          <w:marTop w:val="0"/>
          <w:marBottom w:val="0"/>
          <w:divBdr>
            <w:top w:val="none" w:sz="0" w:space="0" w:color="auto"/>
            <w:left w:val="none" w:sz="0" w:space="0" w:color="auto"/>
            <w:bottom w:val="none" w:sz="0" w:space="0" w:color="auto"/>
            <w:right w:val="none" w:sz="0" w:space="0" w:color="auto"/>
          </w:divBdr>
        </w:div>
        <w:div w:id="1648588578">
          <w:marLeft w:val="907"/>
          <w:marRight w:val="0"/>
          <w:marTop w:val="0"/>
          <w:marBottom w:val="0"/>
          <w:divBdr>
            <w:top w:val="none" w:sz="0" w:space="0" w:color="auto"/>
            <w:left w:val="none" w:sz="0" w:space="0" w:color="auto"/>
            <w:bottom w:val="none" w:sz="0" w:space="0" w:color="auto"/>
            <w:right w:val="none" w:sz="0" w:space="0" w:color="auto"/>
          </w:divBdr>
        </w:div>
      </w:divsChild>
    </w:div>
    <w:div w:id="302122869">
      <w:bodyDiv w:val="1"/>
      <w:marLeft w:val="0"/>
      <w:marRight w:val="0"/>
      <w:marTop w:val="0"/>
      <w:marBottom w:val="0"/>
      <w:divBdr>
        <w:top w:val="none" w:sz="0" w:space="0" w:color="auto"/>
        <w:left w:val="none" w:sz="0" w:space="0" w:color="auto"/>
        <w:bottom w:val="none" w:sz="0" w:space="0" w:color="auto"/>
        <w:right w:val="none" w:sz="0" w:space="0" w:color="auto"/>
      </w:divBdr>
      <w:divsChild>
        <w:div w:id="1064379018">
          <w:marLeft w:val="547"/>
          <w:marRight w:val="0"/>
          <w:marTop w:val="200"/>
          <w:marBottom w:val="0"/>
          <w:divBdr>
            <w:top w:val="none" w:sz="0" w:space="0" w:color="auto"/>
            <w:left w:val="none" w:sz="0" w:space="0" w:color="auto"/>
            <w:bottom w:val="none" w:sz="0" w:space="0" w:color="auto"/>
            <w:right w:val="none" w:sz="0" w:space="0" w:color="auto"/>
          </w:divBdr>
        </w:div>
        <w:div w:id="647781852">
          <w:marLeft w:val="547"/>
          <w:marRight w:val="0"/>
          <w:marTop w:val="200"/>
          <w:marBottom w:val="0"/>
          <w:divBdr>
            <w:top w:val="none" w:sz="0" w:space="0" w:color="auto"/>
            <w:left w:val="none" w:sz="0" w:space="0" w:color="auto"/>
            <w:bottom w:val="none" w:sz="0" w:space="0" w:color="auto"/>
            <w:right w:val="none" w:sz="0" w:space="0" w:color="auto"/>
          </w:divBdr>
        </w:div>
        <w:div w:id="360403569">
          <w:marLeft w:val="547"/>
          <w:marRight w:val="0"/>
          <w:marTop w:val="200"/>
          <w:marBottom w:val="0"/>
          <w:divBdr>
            <w:top w:val="none" w:sz="0" w:space="0" w:color="auto"/>
            <w:left w:val="none" w:sz="0" w:space="0" w:color="auto"/>
            <w:bottom w:val="none" w:sz="0" w:space="0" w:color="auto"/>
            <w:right w:val="none" w:sz="0" w:space="0" w:color="auto"/>
          </w:divBdr>
        </w:div>
        <w:div w:id="1162161688">
          <w:marLeft w:val="547"/>
          <w:marRight w:val="0"/>
          <w:marTop w:val="200"/>
          <w:marBottom w:val="0"/>
          <w:divBdr>
            <w:top w:val="none" w:sz="0" w:space="0" w:color="auto"/>
            <w:left w:val="none" w:sz="0" w:space="0" w:color="auto"/>
            <w:bottom w:val="none" w:sz="0" w:space="0" w:color="auto"/>
            <w:right w:val="none" w:sz="0" w:space="0" w:color="auto"/>
          </w:divBdr>
        </w:div>
        <w:div w:id="1117262016">
          <w:marLeft w:val="547"/>
          <w:marRight w:val="0"/>
          <w:marTop w:val="200"/>
          <w:marBottom w:val="0"/>
          <w:divBdr>
            <w:top w:val="none" w:sz="0" w:space="0" w:color="auto"/>
            <w:left w:val="none" w:sz="0" w:space="0" w:color="auto"/>
            <w:bottom w:val="none" w:sz="0" w:space="0" w:color="auto"/>
            <w:right w:val="none" w:sz="0" w:space="0" w:color="auto"/>
          </w:divBdr>
        </w:div>
        <w:div w:id="584925846">
          <w:marLeft w:val="547"/>
          <w:marRight w:val="0"/>
          <w:marTop w:val="200"/>
          <w:marBottom w:val="0"/>
          <w:divBdr>
            <w:top w:val="none" w:sz="0" w:space="0" w:color="auto"/>
            <w:left w:val="none" w:sz="0" w:space="0" w:color="auto"/>
            <w:bottom w:val="none" w:sz="0" w:space="0" w:color="auto"/>
            <w:right w:val="none" w:sz="0" w:space="0" w:color="auto"/>
          </w:divBdr>
        </w:div>
        <w:div w:id="1909220456">
          <w:marLeft w:val="547"/>
          <w:marRight w:val="0"/>
          <w:marTop w:val="200"/>
          <w:marBottom w:val="0"/>
          <w:divBdr>
            <w:top w:val="none" w:sz="0" w:space="0" w:color="auto"/>
            <w:left w:val="none" w:sz="0" w:space="0" w:color="auto"/>
            <w:bottom w:val="none" w:sz="0" w:space="0" w:color="auto"/>
            <w:right w:val="none" w:sz="0" w:space="0" w:color="auto"/>
          </w:divBdr>
        </w:div>
        <w:div w:id="928319147">
          <w:marLeft w:val="547"/>
          <w:marRight w:val="0"/>
          <w:marTop w:val="200"/>
          <w:marBottom w:val="0"/>
          <w:divBdr>
            <w:top w:val="none" w:sz="0" w:space="0" w:color="auto"/>
            <w:left w:val="none" w:sz="0" w:space="0" w:color="auto"/>
            <w:bottom w:val="none" w:sz="0" w:space="0" w:color="auto"/>
            <w:right w:val="none" w:sz="0" w:space="0" w:color="auto"/>
          </w:divBdr>
        </w:div>
        <w:div w:id="49497757">
          <w:marLeft w:val="547"/>
          <w:marRight w:val="0"/>
          <w:marTop w:val="200"/>
          <w:marBottom w:val="0"/>
          <w:divBdr>
            <w:top w:val="none" w:sz="0" w:space="0" w:color="auto"/>
            <w:left w:val="none" w:sz="0" w:space="0" w:color="auto"/>
            <w:bottom w:val="none" w:sz="0" w:space="0" w:color="auto"/>
            <w:right w:val="none" w:sz="0" w:space="0" w:color="auto"/>
          </w:divBdr>
        </w:div>
        <w:div w:id="153298116">
          <w:marLeft w:val="547"/>
          <w:marRight w:val="0"/>
          <w:marTop w:val="200"/>
          <w:marBottom w:val="0"/>
          <w:divBdr>
            <w:top w:val="none" w:sz="0" w:space="0" w:color="auto"/>
            <w:left w:val="none" w:sz="0" w:space="0" w:color="auto"/>
            <w:bottom w:val="none" w:sz="0" w:space="0" w:color="auto"/>
            <w:right w:val="none" w:sz="0" w:space="0" w:color="auto"/>
          </w:divBdr>
        </w:div>
      </w:divsChild>
    </w:div>
    <w:div w:id="305278672">
      <w:bodyDiv w:val="1"/>
      <w:marLeft w:val="0"/>
      <w:marRight w:val="0"/>
      <w:marTop w:val="0"/>
      <w:marBottom w:val="0"/>
      <w:divBdr>
        <w:top w:val="none" w:sz="0" w:space="0" w:color="auto"/>
        <w:left w:val="none" w:sz="0" w:space="0" w:color="auto"/>
        <w:bottom w:val="none" w:sz="0" w:space="0" w:color="auto"/>
        <w:right w:val="none" w:sz="0" w:space="0" w:color="auto"/>
      </w:divBdr>
      <w:divsChild>
        <w:div w:id="18512775">
          <w:marLeft w:val="360"/>
          <w:marRight w:val="0"/>
          <w:marTop w:val="200"/>
          <w:marBottom w:val="0"/>
          <w:divBdr>
            <w:top w:val="none" w:sz="0" w:space="0" w:color="auto"/>
            <w:left w:val="none" w:sz="0" w:space="0" w:color="auto"/>
            <w:bottom w:val="none" w:sz="0" w:space="0" w:color="auto"/>
            <w:right w:val="none" w:sz="0" w:space="0" w:color="auto"/>
          </w:divBdr>
        </w:div>
        <w:div w:id="1349017964">
          <w:marLeft w:val="360"/>
          <w:marRight w:val="0"/>
          <w:marTop w:val="200"/>
          <w:marBottom w:val="0"/>
          <w:divBdr>
            <w:top w:val="none" w:sz="0" w:space="0" w:color="auto"/>
            <w:left w:val="none" w:sz="0" w:space="0" w:color="auto"/>
            <w:bottom w:val="none" w:sz="0" w:space="0" w:color="auto"/>
            <w:right w:val="none" w:sz="0" w:space="0" w:color="auto"/>
          </w:divBdr>
        </w:div>
        <w:div w:id="2021199586">
          <w:marLeft w:val="360"/>
          <w:marRight w:val="0"/>
          <w:marTop w:val="200"/>
          <w:marBottom w:val="0"/>
          <w:divBdr>
            <w:top w:val="none" w:sz="0" w:space="0" w:color="auto"/>
            <w:left w:val="none" w:sz="0" w:space="0" w:color="auto"/>
            <w:bottom w:val="none" w:sz="0" w:space="0" w:color="auto"/>
            <w:right w:val="none" w:sz="0" w:space="0" w:color="auto"/>
          </w:divBdr>
        </w:div>
        <w:div w:id="578095225">
          <w:marLeft w:val="360"/>
          <w:marRight w:val="0"/>
          <w:marTop w:val="200"/>
          <w:marBottom w:val="0"/>
          <w:divBdr>
            <w:top w:val="none" w:sz="0" w:space="0" w:color="auto"/>
            <w:left w:val="none" w:sz="0" w:space="0" w:color="auto"/>
            <w:bottom w:val="none" w:sz="0" w:space="0" w:color="auto"/>
            <w:right w:val="none" w:sz="0" w:space="0" w:color="auto"/>
          </w:divBdr>
        </w:div>
      </w:divsChild>
    </w:div>
    <w:div w:id="413207831">
      <w:bodyDiv w:val="1"/>
      <w:marLeft w:val="0"/>
      <w:marRight w:val="0"/>
      <w:marTop w:val="0"/>
      <w:marBottom w:val="0"/>
      <w:divBdr>
        <w:top w:val="none" w:sz="0" w:space="0" w:color="auto"/>
        <w:left w:val="none" w:sz="0" w:space="0" w:color="auto"/>
        <w:bottom w:val="none" w:sz="0" w:space="0" w:color="auto"/>
        <w:right w:val="none" w:sz="0" w:space="0" w:color="auto"/>
      </w:divBdr>
      <w:divsChild>
        <w:div w:id="1322927724">
          <w:marLeft w:val="360"/>
          <w:marRight w:val="0"/>
          <w:marTop w:val="200"/>
          <w:marBottom w:val="0"/>
          <w:divBdr>
            <w:top w:val="none" w:sz="0" w:space="0" w:color="auto"/>
            <w:left w:val="none" w:sz="0" w:space="0" w:color="auto"/>
            <w:bottom w:val="none" w:sz="0" w:space="0" w:color="auto"/>
            <w:right w:val="none" w:sz="0" w:space="0" w:color="auto"/>
          </w:divBdr>
        </w:div>
        <w:div w:id="1457483349">
          <w:marLeft w:val="360"/>
          <w:marRight w:val="0"/>
          <w:marTop w:val="200"/>
          <w:marBottom w:val="0"/>
          <w:divBdr>
            <w:top w:val="none" w:sz="0" w:space="0" w:color="auto"/>
            <w:left w:val="none" w:sz="0" w:space="0" w:color="auto"/>
            <w:bottom w:val="none" w:sz="0" w:space="0" w:color="auto"/>
            <w:right w:val="none" w:sz="0" w:space="0" w:color="auto"/>
          </w:divBdr>
        </w:div>
        <w:div w:id="1423408733">
          <w:marLeft w:val="360"/>
          <w:marRight w:val="0"/>
          <w:marTop w:val="200"/>
          <w:marBottom w:val="0"/>
          <w:divBdr>
            <w:top w:val="none" w:sz="0" w:space="0" w:color="auto"/>
            <w:left w:val="none" w:sz="0" w:space="0" w:color="auto"/>
            <w:bottom w:val="none" w:sz="0" w:space="0" w:color="auto"/>
            <w:right w:val="none" w:sz="0" w:space="0" w:color="auto"/>
          </w:divBdr>
        </w:div>
        <w:div w:id="2048068066">
          <w:marLeft w:val="360"/>
          <w:marRight w:val="0"/>
          <w:marTop w:val="200"/>
          <w:marBottom w:val="0"/>
          <w:divBdr>
            <w:top w:val="none" w:sz="0" w:space="0" w:color="auto"/>
            <w:left w:val="none" w:sz="0" w:space="0" w:color="auto"/>
            <w:bottom w:val="none" w:sz="0" w:space="0" w:color="auto"/>
            <w:right w:val="none" w:sz="0" w:space="0" w:color="auto"/>
          </w:divBdr>
        </w:div>
        <w:div w:id="260644434">
          <w:marLeft w:val="360"/>
          <w:marRight w:val="0"/>
          <w:marTop w:val="240"/>
          <w:marBottom w:val="120"/>
          <w:divBdr>
            <w:top w:val="none" w:sz="0" w:space="0" w:color="auto"/>
            <w:left w:val="none" w:sz="0" w:space="0" w:color="auto"/>
            <w:bottom w:val="none" w:sz="0" w:space="0" w:color="auto"/>
            <w:right w:val="none" w:sz="0" w:space="0" w:color="auto"/>
          </w:divBdr>
        </w:div>
        <w:div w:id="1566840737">
          <w:marLeft w:val="360"/>
          <w:marRight w:val="0"/>
          <w:marTop w:val="240"/>
          <w:marBottom w:val="120"/>
          <w:divBdr>
            <w:top w:val="none" w:sz="0" w:space="0" w:color="auto"/>
            <w:left w:val="none" w:sz="0" w:space="0" w:color="auto"/>
            <w:bottom w:val="none" w:sz="0" w:space="0" w:color="auto"/>
            <w:right w:val="none" w:sz="0" w:space="0" w:color="auto"/>
          </w:divBdr>
        </w:div>
      </w:divsChild>
    </w:div>
    <w:div w:id="634919702">
      <w:bodyDiv w:val="1"/>
      <w:marLeft w:val="0"/>
      <w:marRight w:val="0"/>
      <w:marTop w:val="0"/>
      <w:marBottom w:val="0"/>
      <w:divBdr>
        <w:top w:val="none" w:sz="0" w:space="0" w:color="auto"/>
        <w:left w:val="none" w:sz="0" w:space="0" w:color="auto"/>
        <w:bottom w:val="none" w:sz="0" w:space="0" w:color="auto"/>
        <w:right w:val="none" w:sz="0" w:space="0" w:color="auto"/>
      </w:divBdr>
      <w:divsChild>
        <w:div w:id="1538927109">
          <w:marLeft w:val="360"/>
          <w:marRight w:val="0"/>
          <w:marTop w:val="320"/>
          <w:marBottom w:val="0"/>
          <w:divBdr>
            <w:top w:val="none" w:sz="0" w:space="0" w:color="auto"/>
            <w:left w:val="none" w:sz="0" w:space="0" w:color="auto"/>
            <w:bottom w:val="none" w:sz="0" w:space="0" w:color="auto"/>
            <w:right w:val="none" w:sz="0" w:space="0" w:color="auto"/>
          </w:divBdr>
        </w:div>
        <w:div w:id="1875657322">
          <w:marLeft w:val="360"/>
          <w:marRight w:val="0"/>
          <w:marTop w:val="320"/>
          <w:marBottom w:val="0"/>
          <w:divBdr>
            <w:top w:val="none" w:sz="0" w:space="0" w:color="auto"/>
            <w:left w:val="none" w:sz="0" w:space="0" w:color="auto"/>
            <w:bottom w:val="none" w:sz="0" w:space="0" w:color="auto"/>
            <w:right w:val="none" w:sz="0" w:space="0" w:color="auto"/>
          </w:divBdr>
        </w:div>
        <w:div w:id="1268345649">
          <w:marLeft w:val="360"/>
          <w:marRight w:val="0"/>
          <w:marTop w:val="320"/>
          <w:marBottom w:val="0"/>
          <w:divBdr>
            <w:top w:val="none" w:sz="0" w:space="0" w:color="auto"/>
            <w:left w:val="none" w:sz="0" w:space="0" w:color="auto"/>
            <w:bottom w:val="none" w:sz="0" w:space="0" w:color="auto"/>
            <w:right w:val="none" w:sz="0" w:space="0" w:color="auto"/>
          </w:divBdr>
        </w:div>
        <w:div w:id="893077041">
          <w:marLeft w:val="360"/>
          <w:marRight w:val="0"/>
          <w:marTop w:val="320"/>
          <w:marBottom w:val="0"/>
          <w:divBdr>
            <w:top w:val="none" w:sz="0" w:space="0" w:color="auto"/>
            <w:left w:val="none" w:sz="0" w:space="0" w:color="auto"/>
            <w:bottom w:val="none" w:sz="0" w:space="0" w:color="auto"/>
            <w:right w:val="none" w:sz="0" w:space="0" w:color="auto"/>
          </w:divBdr>
        </w:div>
        <w:div w:id="1045373627">
          <w:marLeft w:val="360"/>
          <w:marRight w:val="0"/>
          <w:marTop w:val="320"/>
          <w:marBottom w:val="0"/>
          <w:divBdr>
            <w:top w:val="none" w:sz="0" w:space="0" w:color="auto"/>
            <w:left w:val="none" w:sz="0" w:space="0" w:color="auto"/>
            <w:bottom w:val="none" w:sz="0" w:space="0" w:color="auto"/>
            <w:right w:val="none" w:sz="0" w:space="0" w:color="auto"/>
          </w:divBdr>
        </w:div>
        <w:div w:id="1037462506">
          <w:marLeft w:val="360"/>
          <w:marRight w:val="0"/>
          <w:marTop w:val="320"/>
          <w:marBottom w:val="0"/>
          <w:divBdr>
            <w:top w:val="none" w:sz="0" w:space="0" w:color="auto"/>
            <w:left w:val="none" w:sz="0" w:space="0" w:color="auto"/>
            <w:bottom w:val="none" w:sz="0" w:space="0" w:color="auto"/>
            <w:right w:val="none" w:sz="0" w:space="0" w:color="auto"/>
          </w:divBdr>
        </w:div>
      </w:divsChild>
    </w:div>
    <w:div w:id="640112995">
      <w:bodyDiv w:val="1"/>
      <w:marLeft w:val="0"/>
      <w:marRight w:val="0"/>
      <w:marTop w:val="0"/>
      <w:marBottom w:val="0"/>
      <w:divBdr>
        <w:top w:val="none" w:sz="0" w:space="0" w:color="auto"/>
        <w:left w:val="none" w:sz="0" w:space="0" w:color="auto"/>
        <w:bottom w:val="none" w:sz="0" w:space="0" w:color="auto"/>
        <w:right w:val="none" w:sz="0" w:space="0" w:color="auto"/>
      </w:divBdr>
      <w:divsChild>
        <w:div w:id="1582837545">
          <w:marLeft w:val="907"/>
          <w:marRight w:val="0"/>
          <w:marTop w:val="200"/>
          <w:marBottom w:val="0"/>
          <w:divBdr>
            <w:top w:val="none" w:sz="0" w:space="0" w:color="auto"/>
            <w:left w:val="none" w:sz="0" w:space="0" w:color="auto"/>
            <w:bottom w:val="none" w:sz="0" w:space="0" w:color="auto"/>
            <w:right w:val="none" w:sz="0" w:space="0" w:color="auto"/>
          </w:divBdr>
        </w:div>
        <w:div w:id="2020501347">
          <w:marLeft w:val="907"/>
          <w:marRight w:val="0"/>
          <w:marTop w:val="200"/>
          <w:marBottom w:val="0"/>
          <w:divBdr>
            <w:top w:val="none" w:sz="0" w:space="0" w:color="auto"/>
            <w:left w:val="none" w:sz="0" w:space="0" w:color="auto"/>
            <w:bottom w:val="none" w:sz="0" w:space="0" w:color="auto"/>
            <w:right w:val="none" w:sz="0" w:space="0" w:color="auto"/>
          </w:divBdr>
        </w:div>
        <w:div w:id="124011265">
          <w:marLeft w:val="907"/>
          <w:marRight w:val="0"/>
          <w:marTop w:val="200"/>
          <w:marBottom w:val="0"/>
          <w:divBdr>
            <w:top w:val="none" w:sz="0" w:space="0" w:color="auto"/>
            <w:left w:val="none" w:sz="0" w:space="0" w:color="auto"/>
            <w:bottom w:val="none" w:sz="0" w:space="0" w:color="auto"/>
            <w:right w:val="none" w:sz="0" w:space="0" w:color="auto"/>
          </w:divBdr>
        </w:div>
        <w:div w:id="1211839444">
          <w:marLeft w:val="907"/>
          <w:marRight w:val="0"/>
          <w:marTop w:val="200"/>
          <w:marBottom w:val="0"/>
          <w:divBdr>
            <w:top w:val="none" w:sz="0" w:space="0" w:color="auto"/>
            <w:left w:val="none" w:sz="0" w:space="0" w:color="auto"/>
            <w:bottom w:val="none" w:sz="0" w:space="0" w:color="auto"/>
            <w:right w:val="none" w:sz="0" w:space="0" w:color="auto"/>
          </w:divBdr>
        </w:div>
        <w:div w:id="1645819559">
          <w:marLeft w:val="907"/>
          <w:marRight w:val="0"/>
          <w:marTop w:val="200"/>
          <w:marBottom w:val="0"/>
          <w:divBdr>
            <w:top w:val="none" w:sz="0" w:space="0" w:color="auto"/>
            <w:left w:val="none" w:sz="0" w:space="0" w:color="auto"/>
            <w:bottom w:val="none" w:sz="0" w:space="0" w:color="auto"/>
            <w:right w:val="none" w:sz="0" w:space="0" w:color="auto"/>
          </w:divBdr>
        </w:div>
        <w:div w:id="533888960">
          <w:marLeft w:val="907"/>
          <w:marRight w:val="0"/>
          <w:marTop w:val="200"/>
          <w:marBottom w:val="0"/>
          <w:divBdr>
            <w:top w:val="none" w:sz="0" w:space="0" w:color="auto"/>
            <w:left w:val="none" w:sz="0" w:space="0" w:color="auto"/>
            <w:bottom w:val="none" w:sz="0" w:space="0" w:color="auto"/>
            <w:right w:val="none" w:sz="0" w:space="0" w:color="auto"/>
          </w:divBdr>
        </w:div>
        <w:div w:id="1220477881">
          <w:marLeft w:val="907"/>
          <w:marRight w:val="0"/>
          <w:marTop w:val="200"/>
          <w:marBottom w:val="0"/>
          <w:divBdr>
            <w:top w:val="none" w:sz="0" w:space="0" w:color="auto"/>
            <w:left w:val="none" w:sz="0" w:space="0" w:color="auto"/>
            <w:bottom w:val="none" w:sz="0" w:space="0" w:color="auto"/>
            <w:right w:val="none" w:sz="0" w:space="0" w:color="auto"/>
          </w:divBdr>
        </w:div>
        <w:div w:id="749935364">
          <w:marLeft w:val="907"/>
          <w:marRight w:val="0"/>
          <w:marTop w:val="200"/>
          <w:marBottom w:val="0"/>
          <w:divBdr>
            <w:top w:val="none" w:sz="0" w:space="0" w:color="auto"/>
            <w:left w:val="none" w:sz="0" w:space="0" w:color="auto"/>
            <w:bottom w:val="none" w:sz="0" w:space="0" w:color="auto"/>
            <w:right w:val="none" w:sz="0" w:space="0" w:color="auto"/>
          </w:divBdr>
        </w:div>
        <w:div w:id="854268736">
          <w:marLeft w:val="907"/>
          <w:marRight w:val="0"/>
          <w:marTop w:val="200"/>
          <w:marBottom w:val="0"/>
          <w:divBdr>
            <w:top w:val="none" w:sz="0" w:space="0" w:color="auto"/>
            <w:left w:val="none" w:sz="0" w:space="0" w:color="auto"/>
            <w:bottom w:val="none" w:sz="0" w:space="0" w:color="auto"/>
            <w:right w:val="none" w:sz="0" w:space="0" w:color="auto"/>
          </w:divBdr>
        </w:div>
        <w:div w:id="1064985064">
          <w:marLeft w:val="907"/>
          <w:marRight w:val="0"/>
          <w:marTop w:val="200"/>
          <w:marBottom w:val="0"/>
          <w:divBdr>
            <w:top w:val="none" w:sz="0" w:space="0" w:color="auto"/>
            <w:left w:val="none" w:sz="0" w:space="0" w:color="auto"/>
            <w:bottom w:val="none" w:sz="0" w:space="0" w:color="auto"/>
            <w:right w:val="none" w:sz="0" w:space="0" w:color="auto"/>
          </w:divBdr>
        </w:div>
      </w:divsChild>
    </w:div>
    <w:div w:id="699890986">
      <w:bodyDiv w:val="1"/>
      <w:marLeft w:val="0"/>
      <w:marRight w:val="0"/>
      <w:marTop w:val="0"/>
      <w:marBottom w:val="0"/>
      <w:divBdr>
        <w:top w:val="none" w:sz="0" w:space="0" w:color="auto"/>
        <w:left w:val="none" w:sz="0" w:space="0" w:color="auto"/>
        <w:bottom w:val="none" w:sz="0" w:space="0" w:color="auto"/>
        <w:right w:val="none" w:sz="0" w:space="0" w:color="auto"/>
      </w:divBdr>
    </w:div>
    <w:div w:id="737021119">
      <w:bodyDiv w:val="1"/>
      <w:marLeft w:val="0"/>
      <w:marRight w:val="0"/>
      <w:marTop w:val="0"/>
      <w:marBottom w:val="0"/>
      <w:divBdr>
        <w:top w:val="none" w:sz="0" w:space="0" w:color="auto"/>
        <w:left w:val="none" w:sz="0" w:space="0" w:color="auto"/>
        <w:bottom w:val="none" w:sz="0" w:space="0" w:color="auto"/>
        <w:right w:val="none" w:sz="0" w:space="0" w:color="auto"/>
      </w:divBdr>
    </w:div>
    <w:div w:id="754395415">
      <w:bodyDiv w:val="1"/>
      <w:marLeft w:val="0"/>
      <w:marRight w:val="0"/>
      <w:marTop w:val="0"/>
      <w:marBottom w:val="0"/>
      <w:divBdr>
        <w:top w:val="none" w:sz="0" w:space="0" w:color="auto"/>
        <w:left w:val="none" w:sz="0" w:space="0" w:color="auto"/>
        <w:bottom w:val="none" w:sz="0" w:space="0" w:color="auto"/>
        <w:right w:val="none" w:sz="0" w:space="0" w:color="auto"/>
      </w:divBdr>
      <w:divsChild>
        <w:div w:id="334458138">
          <w:marLeft w:val="360"/>
          <w:marRight w:val="0"/>
          <w:marTop w:val="200"/>
          <w:marBottom w:val="0"/>
          <w:divBdr>
            <w:top w:val="none" w:sz="0" w:space="0" w:color="auto"/>
            <w:left w:val="none" w:sz="0" w:space="0" w:color="auto"/>
            <w:bottom w:val="none" w:sz="0" w:space="0" w:color="auto"/>
            <w:right w:val="none" w:sz="0" w:space="0" w:color="auto"/>
          </w:divBdr>
        </w:div>
        <w:div w:id="219945460">
          <w:marLeft w:val="360"/>
          <w:marRight w:val="0"/>
          <w:marTop w:val="200"/>
          <w:marBottom w:val="0"/>
          <w:divBdr>
            <w:top w:val="none" w:sz="0" w:space="0" w:color="auto"/>
            <w:left w:val="none" w:sz="0" w:space="0" w:color="auto"/>
            <w:bottom w:val="none" w:sz="0" w:space="0" w:color="auto"/>
            <w:right w:val="none" w:sz="0" w:space="0" w:color="auto"/>
          </w:divBdr>
        </w:div>
      </w:divsChild>
    </w:div>
    <w:div w:id="859318209">
      <w:bodyDiv w:val="1"/>
      <w:marLeft w:val="0"/>
      <w:marRight w:val="0"/>
      <w:marTop w:val="0"/>
      <w:marBottom w:val="0"/>
      <w:divBdr>
        <w:top w:val="none" w:sz="0" w:space="0" w:color="auto"/>
        <w:left w:val="none" w:sz="0" w:space="0" w:color="auto"/>
        <w:bottom w:val="none" w:sz="0" w:space="0" w:color="auto"/>
        <w:right w:val="none" w:sz="0" w:space="0" w:color="auto"/>
      </w:divBdr>
    </w:div>
    <w:div w:id="881014675">
      <w:bodyDiv w:val="1"/>
      <w:marLeft w:val="0"/>
      <w:marRight w:val="0"/>
      <w:marTop w:val="0"/>
      <w:marBottom w:val="0"/>
      <w:divBdr>
        <w:top w:val="none" w:sz="0" w:space="0" w:color="auto"/>
        <w:left w:val="none" w:sz="0" w:space="0" w:color="auto"/>
        <w:bottom w:val="none" w:sz="0" w:space="0" w:color="auto"/>
        <w:right w:val="none" w:sz="0" w:space="0" w:color="auto"/>
      </w:divBdr>
    </w:div>
    <w:div w:id="951279381">
      <w:bodyDiv w:val="1"/>
      <w:marLeft w:val="0"/>
      <w:marRight w:val="0"/>
      <w:marTop w:val="0"/>
      <w:marBottom w:val="0"/>
      <w:divBdr>
        <w:top w:val="none" w:sz="0" w:space="0" w:color="auto"/>
        <w:left w:val="none" w:sz="0" w:space="0" w:color="auto"/>
        <w:bottom w:val="none" w:sz="0" w:space="0" w:color="auto"/>
        <w:right w:val="none" w:sz="0" w:space="0" w:color="auto"/>
      </w:divBdr>
    </w:div>
    <w:div w:id="1146581357">
      <w:bodyDiv w:val="1"/>
      <w:marLeft w:val="0"/>
      <w:marRight w:val="0"/>
      <w:marTop w:val="0"/>
      <w:marBottom w:val="0"/>
      <w:divBdr>
        <w:top w:val="none" w:sz="0" w:space="0" w:color="auto"/>
        <w:left w:val="none" w:sz="0" w:space="0" w:color="auto"/>
        <w:bottom w:val="none" w:sz="0" w:space="0" w:color="auto"/>
        <w:right w:val="none" w:sz="0" w:space="0" w:color="auto"/>
      </w:divBdr>
      <w:divsChild>
        <w:div w:id="1817604331">
          <w:marLeft w:val="360"/>
          <w:marRight w:val="0"/>
          <w:marTop w:val="200"/>
          <w:marBottom w:val="0"/>
          <w:divBdr>
            <w:top w:val="none" w:sz="0" w:space="0" w:color="auto"/>
            <w:left w:val="none" w:sz="0" w:space="0" w:color="auto"/>
            <w:bottom w:val="none" w:sz="0" w:space="0" w:color="auto"/>
            <w:right w:val="none" w:sz="0" w:space="0" w:color="auto"/>
          </w:divBdr>
        </w:div>
        <w:div w:id="1627154503">
          <w:marLeft w:val="360"/>
          <w:marRight w:val="0"/>
          <w:marTop w:val="200"/>
          <w:marBottom w:val="0"/>
          <w:divBdr>
            <w:top w:val="none" w:sz="0" w:space="0" w:color="auto"/>
            <w:left w:val="none" w:sz="0" w:space="0" w:color="auto"/>
            <w:bottom w:val="none" w:sz="0" w:space="0" w:color="auto"/>
            <w:right w:val="none" w:sz="0" w:space="0" w:color="auto"/>
          </w:divBdr>
        </w:div>
        <w:div w:id="1731343220">
          <w:marLeft w:val="360"/>
          <w:marRight w:val="0"/>
          <w:marTop w:val="200"/>
          <w:marBottom w:val="0"/>
          <w:divBdr>
            <w:top w:val="none" w:sz="0" w:space="0" w:color="auto"/>
            <w:left w:val="none" w:sz="0" w:space="0" w:color="auto"/>
            <w:bottom w:val="none" w:sz="0" w:space="0" w:color="auto"/>
            <w:right w:val="none" w:sz="0" w:space="0" w:color="auto"/>
          </w:divBdr>
        </w:div>
        <w:div w:id="682702319">
          <w:marLeft w:val="360"/>
          <w:marRight w:val="0"/>
          <w:marTop w:val="200"/>
          <w:marBottom w:val="0"/>
          <w:divBdr>
            <w:top w:val="none" w:sz="0" w:space="0" w:color="auto"/>
            <w:left w:val="none" w:sz="0" w:space="0" w:color="auto"/>
            <w:bottom w:val="none" w:sz="0" w:space="0" w:color="auto"/>
            <w:right w:val="none" w:sz="0" w:space="0" w:color="auto"/>
          </w:divBdr>
        </w:div>
        <w:div w:id="56706017">
          <w:marLeft w:val="360"/>
          <w:marRight w:val="0"/>
          <w:marTop w:val="200"/>
          <w:marBottom w:val="0"/>
          <w:divBdr>
            <w:top w:val="none" w:sz="0" w:space="0" w:color="auto"/>
            <w:left w:val="none" w:sz="0" w:space="0" w:color="auto"/>
            <w:bottom w:val="none" w:sz="0" w:space="0" w:color="auto"/>
            <w:right w:val="none" w:sz="0" w:space="0" w:color="auto"/>
          </w:divBdr>
        </w:div>
        <w:div w:id="1873883872">
          <w:marLeft w:val="360"/>
          <w:marRight w:val="0"/>
          <w:marTop w:val="200"/>
          <w:marBottom w:val="0"/>
          <w:divBdr>
            <w:top w:val="none" w:sz="0" w:space="0" w:color="auto"/>
            <w:left w:val="none" w:sz="0" w:space="0" w:color="auto"/>
            <w:bottom w:val="none" w:sz="0" w:space="0" w:color="auto"/>
            <w:right w:val="none" w:sz="0" w:space="0" w:color="auto"/>
          </w:divBdr>
        </w:div>
      </w:divsChild>
    </w:div>
    <w:div w:id="1264142877">
      <w:bodyDiv w:val="1"/>
      <w:marLeft w:val="0"/>
      <w:marRight w:val="0"/>
      <w:marTop w:val="0"/>
      <w:marBottom w:val="0"/>
      <w:divBdr>
        <w:top w:val="none" w:sz="0" w:space="0" w:color="auto"/>
        <w:left w:val="none" w:sz="0" w:space="0" w:color="auto"/>
        <w:bottom w:val="none" w:sz="0" w:space="0" w:color="auto"/>
        <w:right w:val="none" w:sz="0" w:space="0" w:color="auto"/>
      </w:divBdr>
    </w:div>
    <w:div w:id="1297297090">
      <w:bodyDiv w:val="1"/>
      <w:marLeft w:val="0"/>
      <w:marRight w:val="0"/>
      <w:marTop w:val="0"/>
      <w:marBottom w:val="0"/>
      <w:divBdr>
        <w:top w:val="none" w:sz="0" w:space="0" w:color="auto"/>
        <w:left w:val="none" w:sz="0" w:space="0" w:color="auto"/>
        <w:bottom w:val="none" w:sz="0" w:space="0" w:color="auto"/>
        <w:right w:val="none" w:sz="0" w:space="0" w:color="auto"/>
      </w:divBdr>
    </w:div>
    <w:div w:id="1319964948">
      <w:bodyDiv w:val="1"/>
      <w:marLeft w:val="0"/>
      <w:marRight w:val="0"/>
      <w:marTop w:val="0"/>
      <w:marBottom w:val="0"/>
      <w:divBdr>
        <w:top w:val="none" w:sz="0" w:space="0" w:color="auto"/>
        <w:left w:val="none" w:sz="0" w:space="0" w:color="auto"/>
        <w:bottom w:val="none" w:sz="0" w:space="0" w:color="auto"/>
        <w:right w:val="none" w:sz="0" w:space="0" w:color="auto"/>
      </w:divBdr>
      <w:divsChild>
        <w:div w:id="1447847673">
          <w:marLeft w:val="907"/>
          <w:marRight w:val="0"/>
          <w:marTop w:val="200"/>
          <w:marBottom w:val="0"/>
          <w:divBdr>
            <w:top w:val="none" w:sz="0" w:space="0" w:color="auto"/>
            <w:left w:val="none" w:sz="0" w:space="0" w:color="auto"/>
            <w:bottom w:val="none" w:sz="0" w:space="0" w:color="auto"/>
            <w:right w:val="none" w:sz="0" w:space="0" w:color="auto"/>
          </w:divBdr>
        </w:div>
        <w:div w:id="1571161028">
          <w:marLeft w:val="907"/>
          <w:marRight w:val="0"/>
          <w:marTop w:val="200"/>
          <w:marBottom w:val="0"/>
          <w:divBdr>
            <w:top w:val="none" w:sz="0" w:space="0" w:color="auto"/>
            <w:left w:val="none" w:sz="0" w:space="0" w:color="auto"/>
            <w:bottom w:val="none" w:sz="0" w:space="0" w:color="auto"/>
            <w:right w:val="none" w:sz="0" w:space="0" w:color="auto"/>
          </w:divBdr>
        </w:div>
        <w:div w:id="2076705736">
          <w:marLeft w:val="907"/>
          <w:marRight w:val="0"/>
          <w:marTop w:val="200"/>
          <w:marBottom w:val="0"/>
          <w:divBdr>
            <w:top w:val="none" w:sz="0" w:space="0" w:color="auto"/>
            <w:left w:val="none" w:sz="0" w:space="0" w:color="auto"/>
            <w:bottom w:val="none" w:sz="0" w:space="0" w:color="auto"/>
            <w:right w:val="none" w:sz="0" w:space="0" w:color="auto"/>
          </w:divBdr>
        </w:div>
        <w:div w:id="1607302024">
          <w:marLeft w:val="907"/>
          <w:marRight w:val="0"/>
          <w:marTop w:val="200"/>
          <w:marBottom w:val="0"/>
          <w:divBdr>
            <w:top w:val="none" w:sz="0" w:space="0" w:color="auto"/>
            <w:left w:val="none" w:sz="0" w:space="0" w:color="auto"/>
            <w:bottom w:val="none" w:sz="0" w:space="0" w:color="auto"/>
            <w:right w:val="none" w:sz="0" w:space="0" w:color="auto"/>
          </w:divBdr>
        </w:div>
        <w:div w:id="550654145">
          <w:marLeft w:val="907"/>
          <w:marRight w:val="0"/>
          <w:marTop w:val="200"/>
          <w:marBottom w:val="0"/>
          <w:divBdr>
            <w:top w:val="none" w:sz="0" w:space="0" w:color="auto"/>
            <w:left w:val="none" w:sz="0" w:space="0" w:color="auto"/>
            <w:bottom w:val="none" w:sz="0" w:space="0" w:color="auto"/>
            <w:right w:val="none" w:sz="0" w:space="0" w:color="auto"/>
          </w:divBdr>
        </w:div>
        <w:div w:id="2053192390">
          <w:marLeft w:val="907"/>
          <w:marRight w:val="0"/>
          <w:marTop w:val="200"/>
          <w:marBottom w:val="0"/>
          <w:divBdr>
            <w:top w:val="none" w:sz="0" w:space="0" w:color="auto"/>
            <w:left w:val="none" w:sz="0" w:space="0" w:color="auto"/>
            <w:bottom w:val="none" w:sz="0" w:space="0" w:color="auto"/>
            <w:right w:val="none" w:sz="0" w:space="0" w:color="auto"/>
          </w:divBdr>
        </w:div>
        <w:div w:id="1329406480">
          <w:marLeft w:val="907"/>
          <w:marRight w:val="0"/>
          <w:marTop w:val="200"/>
          <w:marBottom w:val="0"/>
          <w:divBdr>
            <w:top w:val="none" w:sz="0" w:space="0" w:color="auto"/>
            <w:left w:val="none" w:sz="0" w:space="0" w:color="auto"/>
            <w:bottom w:val="none" w:sz="0" w:space="0" w:color="auto"/>
            <w:right w:val="none" w:sz="0" w:space="0" w:color="auto"/>
          </w:divBdr>
        </w:div>
        <w:div w:id="1274049302">
          <w:marLeft w:val="907"/>
          <w:marRight w:val="0"/>
          <w:marTop w:val="200"/>
          <w:marBottom w:val="0"/>
          <w:divBdr>
            <w:top w:val="none" w:sz="0" w:space="0" w:color="auto"/>
            <w:left w:val="none" w:sz="0" w:space="0" w:color="auto"/>
            <w:bottom w:val="none" w:sz="0" w:space="0" w:color="auto"/>
            <w:right w:val="none" w:sz="0" w:space="0" w:color="auto"/>
          </w:divBdr>
        </w:div>
        <w:div w:id="1978025440">
          <w:marLeft w:val="907"/>
          <w:marRight w:val="0"/>
          <w:marTop w:val="200"/>
          <w:marBottom w:val="0"/>
          <w:divBdr>
            <w:top w:val="none" w:sz="0" w:space="0" w:color="auto"/>
            <w:left w:val="none" w:sz="0" w:space="0" w:color="auto"/>
            <w:bottom w:val="none" w:sz="0" w:space="0" w:color="auto"/>
            <w:right w:val="none" w:sz="0" w:space="0" w:color="auto"/>
          </w:divBdr>
        </w:div>
        <w:div w:id="1771462922">
          <w:marLeft w:val="907"/>
          <w:marRight w:val="0"/>
          <w:marTop w:val="200"/>
          <w:marBottom w:val="0"/>
          <w:divBdr>
            <w:top w:val="none" w:sz="0" w:space="0" w:color="auto"/>
            <w:left w:val="none" w:sz="0" w:space="0" w:color="auto"/>
            <w:bottom w:val="none" w:sz="0" w:space="0" w:color="auto"/>
            <w:right w:val="none" w:sz="0" w:space="0" w:color="auto"/>
          </w:divBdr>
        </w:div>
      </w:divsChild>
    </w:div>
    <w:div w:id="1371567054">
      <w:bodyDiv w:val="1"/>
      <w:marLeft w:val="0"/>
      <w:marRight w:val="0"/>
      <w:marTop w:val="0"/>
      <w:marBottom w:val="0"/>
      <w:divBdr>
        <w:top w:val="none" w:sz="0" w:space="0" w:color="auto"/>
        <w:left w:val="none" w:sz="0" w:space="0" w:color="auto"/>
        <w:bottom w:val="none" w:sz="0" w:space="0" w:color="auto"/>
        <w:right w:val="none" w:sz="0" w:space="0" w:color="auto"/>
      </w:divBdr>
    </w:div>
    <w:div w:id="1412384110">
      <w:bodyDiv w:val="1"/>
      <w:marLeft w:val="0"/>
      <w:marRight w:val="0"/>
      <w:marTop w:val="0"/>
      <w:marBottom w:val="0"/>
      <w:divBdr>
        <w:top w:val="none" w:sz="0" w:space="0" w:color="auto"/>
        <w:left w:val="none" w:sz="0" w:space="0" w:color="auto"/>
        <w:bottom w:val="none" w:sz="0" w:space="0" w:color="auto"/>
        <w:right w:val="none" w:sz="0" w:space="0" w:color="auto"/>
      </w:divBdr>
    </w:div>
    <w:div w:id="1415471424">
      <w:bodyDiv w:val="1"/>
      <w:marLeft w:val="0"/>
      <w:marRight w:val="0"/>
      <w:marTop w:val="0"/>
      <w:marBottom w:val="0"/>
      <w:divBdr>
        <w:top w:val="none" w:sz="0" w:space="0" w:color="auto"/>
        <w:left w:val="none" w:sz="0" w:space="0" w:color="auto"/>
        <w:bottom w:val="none" w:sz="0" w:space="0" w:color="auto"/>
        <w:right w:val="none" w:sz="0" w:space="0" w:color="auto"/>
      </w:divBdr>
    </w:div>
    <w:div w:id="1456220185">
      <w:bodyDiv w:val="1"/>
      <w:marLeft w:val="0"/>
      <w:marRight w:val="0"/>
      <w:marTop w:val="0"/>
      <w:marBottom w:val="0"/>
      <w:divBdr>
        <w:top w:val="none" w:sz="0" w:space="0" w:color="auto"/>
        <w:left w:val="none" w:sz="0" w:space="0" w:color="auto"/>
        <w:bottom w:val="none" w:sz="0" w:space="0" w:color="auto"/>
        <w:right w:val="none" w:sz="0" w:space="0" w:color="auto"/>
      </w:divBdr>
    </w:div>
    <w:div w:id="1467896675">
      <w:bodyDiv w:val="1"/>
      <w:marLeft w:val="0"/>
      <w:marRight w:val="0"/>
      <w:marTop w:val="0"/>
      <w:marBottom w:val="0"/>
      <w:divBdr>
        <w:top w:val="none" w:sz="0" w:space="0" w:color="auto"/>
        <w:left w:val="none" w:sz="0" w:space="0" w:color="auto"/>
        <w:bottom w:val="none" w:sz="0" w:space="0" w:color="auto"/>
        <w:right w:val="none" w:sz="0" w:space="0" w:color="auto"/>
      </w:divBdr>
      <w:divsChild>
        <w:div w:id="1803576065">
          <w:marLeft w:val="720"/>
          <w:marRight w:val="0"/>
          <w:marTop w:val="0"/>
          <w:marBottom w:val="360"/>
          <w:divBdr>
            <w:top w:val="none" w:sz="0" w:space="0" w:color="auto"/>
            <w:left w:val="none" w:sz="0" w:space="0" w:color="auto"/>
            <w:bottom w:val="none" w:sz="0" w:space="0" w:color="auto"/>
            <w:right w:val="none" w:sz="0" w:space="0" w:color="auto"/>
          </w:divBdr>
        </w:div>
        <w:div w:id="117838080">
          <w:marLeft w:val="1570"/>
          <w:marRight w:val="0"/>
          <w:marTop w:val="0"/>
          <w:marBottom w:val="360"/>
          <w:divBdr>
            <w:top w:val="none" w:sz="0" w:space="0" w:color="auto"/>
            <w:left w:val="none" w:sz="0" w:space="0" w:color="auto"/>
            <w:bottom w:val="none" w:sz="0" w:space="0" w:color="auto"/>
            <w:right w:val="none" w:sz="0" w:space="0" w:color="auto"/>
          </w:divBdr>
        </w:div>
        <w:div w:id="1264726071">
          <w:marLeft w:val="1570"/>
          <w:marRight w:val="0"/>
          <w:marTop w:val="0"/>
          <w:marBottom w:val="360"/>
          <w:divBdr>
            <w:top w:val="none" w:sz="0" w:space="0" w:color="auto"/>
            <w:left w:val="none" w:sz="0" w:space="0" w:color="auto"/>
            <w:bottom w:val="none" w:sz="0" w:space="0" w:color="auto"/>
            <w:right w:val="none" w:sz="0" w:space="0" w:color="auto"/>
          </w:divBdr>
        </w:div>
        <w:div w:id="1841963870">
          <w:marLeft w:val="1570"/>
          <w:marRight w:val="0"/>
          <w:marTop w:val="0"/>
          <w:marBottom w:val="360"/>
          <w:divBdr>
            <w:top w:val="none" w:sz="0" w:space="0" w:color="auto"/>
            <w:left w:val="none" w:sz="0" w:space="0" w:color="auto"/>
            <w:bottom w:val="none" w:sz="0" w:space="0" w:color="auto"/>
            <w:right w:val="none" w:sz="0" w:space="0" w:color="auto"/>
          </w:divBdr>
        </w:div>
        <w:div w:id="120006174">
          <w:marLeft w:val="1570"/>
          <w:marRight w:val="0"/>
          <w:marTop w:val="0"/>
          <w:marBottom w:val="360"/>
          <w:divBdr>
            <w:top w:val="none" w:sz="0" w:space="0" w:color="auto"/>
            <w:left w:val="none" w:sz="0" w:space="0" w:color="auto"/>
            <w:bottom w:val="none" w:sz="0" w:space="0" w:color="auto"/>
            <w:right w:val="none" w:sz="0" w:space="0" w:color="auto"/>
          </w:divBdr>
        </w:div>
        <w:div w:id="945309703">
          <w:marLeft w:val="1570"/>
          <w:marRight w:val="0"/>
          <w:marTop w:val="0"/>
          <w:marBottom w:val="360"/>
          <w:divBdr>
            <w:top w:val="none" w:sz="0" w:space="0" w:color="auto"/>
            <w:left w:val="none" w:sz="0" w:space="0" w:color="auto"/>
            <w:bottom w:val="none" w:sz="0" w:space="0" w:color="auto"/>
            <w:right w:val="none" w:sz="0" w:space="0" w:color="auto"/>
          </w:divBdr>
        </w:div>
      </w:divsChild>
    </w:div>
    <w:div w:id="1499808122">
      <w:bodyDiv w:val="1"/>
      <w:marLeft w:val="0"/>
      <w:marRight w:val="0"/>
      <w:marTop w:val="0"/>
      <w:marBottom w:val="0"/>
      <w:divBdr>
        <w:top w:val="none" w:sz="0" w:space="0" w:color="auto"/>
        <w:left w:val="none" w:sz="0" w:space="0" w:color="auto"/>
        <w:bottom w:val="none" w:sz="0" w:space="0" w:color="auto"/>
        <w:right w:val="none" w:sz="0" w:space="0" w:color="auto"/>
      </w:divBdr>
    </w:div>
    <w:div w:id="1543518760">
      <w:bodyDiv w:val="1"/>
      <w:marLeft w:val="0"/>
      <w:marRight w:val="0"/>
      <w:marTop w:val="0"/>
      <w:marBottom w:val="0"/>
      <w:divBdr>
        <w:top w:val="none" w:sz="0" w:space="0" w:color="auto"/>
        <w:left w:val="none" w:sz="0" w:space="0" w:color="auto"/>
        <w:bottom w:val="none" w:sz="0" w:space="0" w:color="auto"/>
        <w:right w:val="none" w:sz="0" w:space="0" w:color="auto"/>
      </w:divBdr>
    </w:div>
    <w:div w:id="1577548978">
      <w:bodyDiv w:val="1"/>
      <w:marLeft w:val="0"/>
      <w:marRight w:val="0"/>
      <w:marTop w:val="0"/>
      <w:marBottom w:val="0"/>
      <w:divBdr>
        <w:top w:val="none" w:sz="0" w:space="0" w:color="auto"/>
        <w:left w:val="none" w:sz="0" w:space="0" w:color="auto"/>
        <w:bottom w:val="none" w:sz="0" w:space="0" w:color="auto"/>
        <w:right w:val="none" w:sz="0" w:space="0" w:color="auto"/>
      </w:divBdr>
      <w:divsChild>
        <w:div w:id="1529099898">
          <w:marLeft w:val="360"/>
          <w:marRight w:val="0"/>
          <w:marTop w:val="200"/>
          <w:marBottom w:val="0"/>
          <w:divBdr>
            <w:top w:val="none" w:sz="0" w:space="0" w:color="auto"/>
            <w:left w:val="none" w:sz="0" w:space="0" w:color="auto"/>
            <w:bottom w:val="none" w:sz="0" w:space="0" w:color="auto"/>
            <w:right w:val="none" w:sz="0" w:space="0" w:color="auto"/>
          </w:divBdr>
        </w:div>
        <w:div w:id="1143040551">
          <w:marLeft w:val="360"/>
          <w:marRight w:val="0"/>
          <w:marTop w:val="200"/>
          <w:marBottom w:val="0"/>
          <w:divBdr>
            <w:top w:val="none" w:sz="0" w:space="0" w:color="auto"/>
            <w:left w:val="none" w:sz="0" w:space="0" w:color="auto"/>
            <w:bottom w:val="none" w:sz="0" w:space="0" w:color="auto"/>
            <w:right w:val="none" w:sz="0" w:space="0" w:color="auto"/>
          </w:divBdr>
        </w:div>
        <w:div w:id="534316250">
          <w:marLeft w:val="360"/>
          <w:marRight w:val="0"/>
          <w:marTop w:val="200"/>
          <w:marBottom w:val="0"/>
          <w:divBdr>
            <w:top w:val="none" w:sz="0" w:space="0" w:color="auto"/>
            <w:left w:val="none" w:sz="0" w:space="0" w:color="auto"/>
            <w:bottom w:val="none" w:sz="0" w:space="0" w:color="auto"/>
            <w:right w:val="none" w:sz="0" w:space="0" w:color="auto"/>
          </w:divBdr>
        </w:div>
        <w:div w:id="807405606">
          <w:marLeft w:val="360"/>
          <w:marRight w:val="0"/>
          <w:marTop w:val="200"/>
          <w:marBottom w:val="0"/>
          <w:divBdr>
            <w:top w:val="none" w:sz="0" w:space="0" w:color="auto"/>
            <w:left w:val="none" w:sz="0" w:space="0" w:color="auto"/>
            <w:bottom w:val="none" w:sz="0" w:space="0" w:color="auto"/>
            <w:right w:val="none" w:sz="0" w:space="0" w:color="auto"/>
          </w:divBdr>
        </w:div>
        <w:div w:id="1773475216">
          <w:marLeft w:val="360"/>
          <w:marRight w:val="0"/>
          <w:marTop w:val="200"/>
          <w:marBottom w:val="0"/>
          <w:divBdr>
            <w:top w:val="none" w:sz="0" w:space="0" w:color="auto"/>
            <w:left w:val="none" w:sz="0" w:space="0" w:color="auto"/>
            <w:bottom w:val="none" w:sz="0" w:space="0" w:color="auto"/>
            <w:right w:val="none" w:sz="0" w:space="0" w:color="auto"/>
          </w:divBdr>
        </w:div>
        <w:div w:id="1514682594">
          <w:marLeft w:val="360"/>
          <w:marRight w:val="0"/>
          <w:marTop w:val="200"/>
          <w:marBottom w:val="0"/>
          <w:divBdr>
            <w:top w:val="none" w:sz="0" w:space="0" w:color="auto"/>
            <w:left w:val="none" w:sz="0" w:space="0" w:color="auto"/>
            <w:bottom w:val="none" w:sz="0" w:space="0" w:color="auto"/>
            <w:right w:val="none" w:sz="0" w:space="0" w:color="auto"/>
          </w:divBdr>
        </w:div>
      </w:divsChild>
    </w:div>
    <w:div w:id="1831215239">
      <w:bodyDiv w:val="1"/>
      <w:marLeft w:val="0"/>
      <w:marRight w:val="0"/>
      <w:marTop w:val="0"/>
      <w:marBottom w:val="0"/>
      <w:divBdr>
        <w:top w:val="none" w:sz="0" w:space="0" w:color="auto"/>
        <w:left w:val="none" w:sz="0" w:space="0" w:color="auto"/>
        <w:bottom w:val="none" w:sz="0" w:space="0" w:color="auto"/>
        <w:right w:val="none" w:sz="0" w:space="0" w:color="auto"/>
      </w:divBdr>
    </w:div>
    <w:div w:id="1858225706">
      <w:bodyDiv w:val="1"/>
      <w:marLeft w:val="0"/>
      <w:marRight w:val="0"/>
      <w:marTop w:val="0"/>
      <w:marBottom w:val="0"/>
      <w:divBdr>
        <w:top w:val="none" w:sz="0" w:space="0" w:color="auto"/>
        <w:left w:val="none" w:sz="0" w:space="0" w:color="auto"/>
        <w:bottom w:val="none" w:sz="0" w:space="0" w:color="auto"/>
        <w:right w:val="none" w:sz="0" w:space="0" w:color="auto"/>
      </w:divBdr>
    </w:div>
    <w:div w:id="1971011658">
      <w:bodyDiv w:val="1"/>
      <w:marLeft w:val="0"/>
      <w:marRight w:val="0"/>
      <w:marTop w:val="0"/>
      <w:marBottom w:val="0"/>
      <w:divBdr>
        <w:top w:val="none" w:sz="0" w:space="0" w:color="auto"/>
        <w:left w:val="none" w:sz="0" w:space="0" w:color="auto"/>
        <w:bottom w:val="none" w:sz="0" w:space="0" w:color="auto"/>
        <w:right w:val="none" w:sz="0" w:space="0" w:color="auto"/>
      </w:divBdr>
      <w:divsChild>
        <w:div w:id="1246721086">
          <w:marLeft w:val="360"/>
          <w:marRight w:val="0"/>
          <w:marTop w:val="200"/>
          <w:marBottom w:val="0"/>
          <w:divBdr>
            <w:top w:val="none" w:sz="0" w:space="0" w:color="auto"/>
            <w:left w:val="none" w:sz="0" w:space="0" w:color="auto"/>
            <w:bottom w:val="none" w:sz="0" w:space="0" w:color="auto"/>
            <w:right w:val="none" w:sz="0" w:space="0" w:color="auto"/>
          </w:divBdr>
        </w:div>
        <w:div w:id="488865432">
          <w:marLeft w:val="360"/>
          <w:marRight w:val="0"/>
          <w:marTop w:val="200"/>
          <w:marBottom w:val="0"/>
          <w:divBdr>
            <w:top w:val="none" w:sz="0" w:space="0" w:color="auto"/>
            <w:left w:val="none" w:sz="0" w:space="0" w:color="auto"/>
            <w:bottom w:val="none" w:sz="0" w:space="0" w:color="auto"/>
            <w:right w:val="none" w:sz="0" w:space="0" w:color="auto"/>
          </w:divBdr>
        </w:div>
        <w:div w:id="1886915112">
          <w:marLeft w:val="1080"/>
          <w:marRight w:val="0"/>
          <w:marTop w:val="100"/>
          <w:marBottom w:val="0"/>
          <w:divBdr>
            <w:top w:val="none" w:sz="0" w:space="0" w:color="auto"/>
            <w:left w:val="none" w:sz="0" w:space="0" w:color="auto"/>
            <w:bottom w:val="none" w:sz="0" w:space="0" w:color="auto"/>
            <w:right w:val="none" w:sz="0" w:space="0" w:color="auto"/>
          </w:divBdr>
        </w:div>
        <w:div w:id="1574974882">
          <w:marLeft w:val="1080"/>
          <w:marRight w:val="0"/>
          <w:marTop w:val="100"/>
          <w:marBottom w:val="0"/>
          <w:divBdr>
            <w:top w:val="none" w:sz="0" w:space="0" w:color="auto"/>
            <w:left w:val="none" w:sz="0" w:space="0" w:color="auto"/>
            <w:bottom w:val="none" w:sz="0" w:space="0" w:color="auto"/>
            <w:right w:val="none" w:sz="0" w:space="0" w:color="auto"/>
          </w:divBdr>
        </w:div>
        <w:div w:id="1449620482">
          <w:marLeft w:val="360"/>
          <w:marRight w:val="0"/>
          <w:marTop w:val="200"/>
          <w:marBottom w:val="0"/>
          <w:divBdr>
            <w:top w:val="none" w:sz="0" w:space="0" w:color="auto"/>
            <w:left w:val="none" w:sz="0" w:space="0" w:color="auto"/>
            <w:bottom w:val="none" w:sz="0" w:space="0" w:color="auto"/>
            <w:right w:val="none" w:sz="0" w:space="0" w:color="auto"/>
          </w:divBdr>
        </w:div>
        <w:div w:id="1693073252">
          <w:marLeft w:val="360"/>
          <w:marRight w:val="0"/>
          <w:marTop w:val="200"/>
          <w:marBottom w:val="0"/>
          <w:divBdr>
            <w:top w:val="none" w:sz="0" w:space="0" w:color="auto"/>
            <w:left w:val="none" w:sz="0" w:space="0" w:color="auto"/>
            <w:bottom w:val="none" w:sz="0" w:space="0" w:color="auto"/>
            <w:right w:val="none" w:sz="0" w:space="0" w:color="auto"/>
          </w:divBdr>
        </w:div>
      </w:divsChild>
    </w:div>
    <w:div w:id="2006934092">
      <w:bodyDiv w:val="1"/>
      <w:marLeft w:val="0"/>
      <w:marRight w:val="0"/>
      <w:marTop w:val="0"/>
      <w:marBottom w:val="0"/>
      <w:divBdr>
        <w:top w:val="none" w:sz="0" w:space="0" w:color="auto"/>
        <w:left w:val="none" w:sz="0" w:space="0" w:color="auto"/>
        <w:bottom w:val="none" w:sz="0" w:space="0" w:color="auto"/>
        <w:right w:val="none" w:sz="0" w:space="0" w:color="auto"/>
      </w:divBdr>
    </w:div>
    <w:div w:id="2014184291">
      <w:bodyDiv w:val="1"/>
      <w:marLeft w:val="0"/>
      <w:marRight w:val="0"/>
      <w:marTop w:val="0"/>
      <w:marBottom w:val="0"/>
      <w:divBdr>
        <w:top w:val="none" w:sz="0" w:space="0" w:color="auto"/>
        <w:left w:val="none" w:sz="0" w:space="0" w:color="auto"/>
        <w:bottom w:val="none" w:sz="0" w:space="0" w:color="auto"/>
        <w:right w:val="none" w:sz="0" w:space="0" w:color="auto"/>
      </w:divBdr>
    </w:div>
    <w:div w:id="2111968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eDocs_SecurityClassificationTaxHTField0 xmlns="63593bf0-0af4-469b-a17c-9e750d2ef285">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633aad03-fabf-442b-85c7-8209b03da9f6</TermId>
        </TermInfo>
      </Terms>
    </eDocs_SecurityClassificationTaxHTField0>
    <eDocs_FileStatus xmlns="http://schemas.microsoft.com/sharepoint/v3">Live</eDocs_FileStatus>
    <eDocs_DocumentTopicsTaxHTField0 xmlns="63593bf0-0af4-469b-a17c-9e750d2ef285">
      <Terms xmlns="http://schemas.microsoft.com/office/infopath/2007/PartnerControls"/>
    </eDocs_DocumentTopicsTaxHTField0>
    <eDocs_SecurityLevel xmlns="http://schemas.microsoft.com/sharepoint/v3">Unclassified</eDocs_SecurityLevel>
    <TaxCatchAll xmlns="e357734d-3e86-4ee3-8f2b-d1b2f2694041">
      <Value>4</Value>
      <Value>2</Value>
      <Value>1</Value>
    </TaxCatchAll>
    <IconOverlay xmlns="http://schemas.microsoft.com/sharepoint/v4" xsi:nil="true"/>
    <eDocs_YearTaxHTField0 xmlns="63593bf0-0af4-469b-a17c-9e750d2ef285">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b47dcb1a-ffe9-4290-92a8-716699eb43a5</TermId>
        </TermInfo>
      </Terms>
    </eDocs_YearTaxHTField0>
    <eDocs_SeriesSubSeriesTaxHTField0 xmlns="63593bf0-0af4-469b-a17c-9e750d2ef285">
      <Terms xmlns="http://schemas.microsoft.com/office/infopath/2007/PartnerControls">
        <TermInfo xmlns="http://schemas.microsoft.com/office/infopath/2007/PartnerControls">
          <TermName xmlns="http://schemas.microsoft.com/office/infopath/2007/PartnerControls">001</TermName>
          <TermId xmlns="http://schemas.microsoft.com/office/infopath/2007/PartnerControls">1422c6ff-c68f-4099-8fa4-829c23a8a391</TermId>
        </TermInfo>
      </Terms>
    </eDocs_SeriesSubSeriesTaxHTField0>
    <eDocs_FileName xmlns="http://schemas.microsoft.com/sharepoint/v3">RCDRSSE001-009-2019</eDocs_FileName>
    <eDocs_FileTopicsTaxHTField0 xmlns="63593bf0-0af4-469b-a17c-9e750d2ef285">
      <Terms xmlns="http://schemas.microsoft.com/office/infopath/2007/PartnerControls"/>
    </eDocs_FileTopicsTaxHTField0>
    <_dlc_ExpireDateSaved xmlns="http://schemas.microsoft.com/sharepoint/v3" xsi:nil="true"/>
    <_dlc_ExpireDate xmlns="http://schemas.microsoft.com/sharepoint/v3" xsi:nil="true"/>
  </documentManagement>
</p:properties>
</file>

<file path=customXml/item2.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c95fdb25-c0df-4ffc-829a-46a62c7536f9">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3.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4.xml><?xml version="1.0" encoding="utf-8"?>
<ct:contentTypeSchema xmlns:ct="http://schemas.microsoft.com/office/2006/metadata/contentType" xmlns:ma="http://schemas.microsoft.com/office/2006/metadata/properties/metaAttributes" ct:_="" ma:_="" ma:contentTypeName="eDocument" ma:contentTypeID="0x0101000BC94875665D404BB1351B53C41FD2C0003B28438A89C6CD428C3BC59B5FA3E05F" ma:contentTypeVersion="15" ma:contentTypeDescription="Create a new document for eDocs" ma:contentTypeScope="" ma:versionID="01013f0ed9b058c23a82be1661b55b09">
  <xsd:schema xmlns:xsd="http://www.w3.org/2001/XMLSchema" xmlns:xs="http://www.w3.org/2001/XMLSchema" xmlns:p="http://schemas.microsoft.com/office/2006/metadata/properties" xmlns:ns1="http://schemas.microsoft.com/sharepoint/v3" xmlns:ns2="63593bf0-0af4-469b-a17c-9e750d2ef285" xmlns:ns3="e357734d-3e86-4ee3-8f2b-d1b2f2694041" xmlns:ns4="http://schemas.microsoft.com/sharepoint/v4" targetNamespace="http://schemas.microsoft.com/office/2006/metadata/properties" ma:root="true" ma:fieldsID="7f0acfa0b692e3d57da0b0f20a3eba96" ns1:_="" ns2:_="" ns3:_="" ns4:_="">
    <xsd:import namespace="http://schemas.microsoft.com/sharepoint/v3"/>
    <xsd:import namespace="63593bf0-0af4-469b-a17c-9e750d2ef285"/>
    <xsd:import namespace="e357734d-3e86-4ee3-8f2b-d1b2f2694041"/>
    <xsd:import namespace="http://schemas.microsoft.com/sharepoint/v4"/>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YearTaxHTField0" minOccurs="0"/>
                <xsd:element ref="ns1:eDocs_FileStatus"/>
                <xsd:element ref="ns1:eDocs_SecurityLevel" minOccurs="0"/>
                <xsd:element ref="ns2:eDocs_FileTopicsTaxHTField0" minOccurs="0"/>
                <xsd:element ref="ns1:eDocs_FileName" minOccurs="0"/>
                <xsd:element ref="ns2:eDocs_SeriesSubSeriesTaxHTField0" minOccurs="0"/>
                <xsd:element ref="ns4:IconOverlay"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Status" ma:index="17"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element name="eDocs_SecurityLevel" ma:index="18" nillable="true" ma:displayName="Security Level" ma:default="Unclassified" ma:description="Security Level" ma:format="Dropdown" ma:internalName="eDocs_SecurityLevel">
      <xsd:simpleType>
        <xsd:restriction base="dms:Choice">
          <xsd:enumeration value="Secret"/>
          <xsd:enumeration value="Restricted"/>
          <xsd:enumeration value="Unclassified"/>
        </xsd:restriction>
      </xsd:simpleType>
    </xsd:element>
    <xsd:element name="eDocs_FileName" ma:index="21" nillable="true" ma:displayName="File Name" ma:default="0" ma:description="File Number" ma:indexed="true" ma:internalName="eDocs_FileName" ma:readOnly="false">
      <xsd:simpleType>
        <xsd:restriction base="dms:Text">
          <xsd:maxLength value="100"/>
        </xsd:restriction>
      </xsd:simpleType>
    </xsd:element>
  </xsd:schema>
  <xsd:schema xmlns:xsd="http://www.w3.org/2001/XMLSchema" xmlns:xs="http://www.w3.org/2001/XMLSchema" xmlns:dms="http://schemas.microsoft.com/office/2006/documentManagement/types" xmlns:pc="http://schemas.microsoft.com/office/infopath/2007/PartnerControls" targetNamespace="63593bf0-0af4-469b-a17c-9e750d2ef285"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05bbd90a-d995-4fc4-8817-8fef755f7e0b" ma:termSetId="e964243f-e861-4ecd-ae5f-941f0a2abbf8" ma:anchorId="00000000-0000-0000-0000-000000000000" ma:open="false" ma:isKeyword="false">
      <xsd:complexType>
        <xsd:sequence>
          <xsd:element ref="pc:Terms" minOccurs="0" maxOccurs="1"/>
        </xsd:sequence>
      </xsd:complexType>
    </xsd:element>
    <xsd:element name="eDocs_YearTaxHTField0" ma:index="15" nillable="true" ma:taxonomy="true" ma:internalName="eDocs_YearTaxHTField0" ma:taxonomyFieldName="eDocs_Year" ma:displayName="Year" ma:indexed="true" ma:fieldId="{7b1b8a72-8553-41e1-8dd7-5ce464e281f2}" ma:sspId="05bbd90a-d995-4fc4-8817-8fef755f7e0b" ma:termSetId="6375781b-159b-43c0-9138-c5f98db1ab44" ma:anchorId="00000000-0000-0000-0000-000000000000" ma:open="false" ma:isKeyword="false">
      <xsd:complexType>
        <xsd:sequence>
          <xsd:element ref="pc:Terms" minOccurs="0" maxOccurs="1"/>
        </xsd:sequence>
      </xsd:complexType>
    </xsd:element>
    <xsd:element name="eDocs_FileTopicsTaxHTField0" ma:index="19" nillable="true" ma:taxonomy="true" ma:internalName="eDocs_FileTopicsTaxHTField0" ma:taxonomyFieldName="eDocs_FileTopics" ma:displayName="File Topics" ma:default="" ma:fieldId="{602c691f-3efa-402d-ab5c-baa8c240a9e7}" ma:taxonomyMulti="true" ma:sspId="05bbd90a-d995-4fc4-8817-8fef755f7e0b" ma:termSetId="e964243f-e861-4ecd-ae5f-941f0a2abbf8" ma:anchorId="00000000-0000-0000-0000-000000000000" ma:open="false" ma:isKeyword="false">
      <xsd:complexType>
        <xsd:sequence>
          <xsd:element ref="pc:Terms" minOccurs="0" maxOccurs="1"/>
        </xsd:sequence>
      </xsd:complexType>
    </xsd:element>
    <xsd:element name="eDocs_SeriesSubSeriesTaxHTField0" ma:index="22" nillable="true" ma:taxonomy="true" ma:internalName="eDocs_SeriesSubSeriesTaxHTField0" ma:taxonomyFieldName="eDocs_SeriesSubSeries" ma:displayName="Sub Series" ma:fieldId="{11f8bb48-43d6-459a-8b80-9123185593c7}" ma:sspId="05bbd90a-d995-4fc4-8817-8fef755f7e0b" ma:termSetId="c306ef50-6ab4-470c-a00b-0c94dc1e6671" ma:anchorId="00000000-0000-0000-0000-000000000000" ma:open="false" ma:isKeyword="false">
      <xsd:complexType>
        <xsd:sequence>
          <xsd:element ref="pc:Terms" minOccurs="0" maxOccurs="1"/>
        </xsd:sequence>
      </xsd:complexType>
    </xsd:element>
    <xsd:element name="eDocs_SecurityClassificationTaxHTField0" ma:index="26" nillable="true" ma:taxonomy="true" ma:internalName="eDocs_SecurityClassificationTaxHTField0" ma:taxonomyFieldName="eDocs_SecurityClassification" ma:displayName="Security Classification" ma:default="4;#Unclassified|633aad03-fabf-442b-85c7-8209b03da9f6" ma:fieldId="{6bbd3faf-a5ab-4e5e-b8a6-a5e099cef439}" ma:sspId="05bbd90a-d995-4fc4-8817-8fef755f7e0b" ma:termSetId="a586c27f-5903-4161-92cd-3228879c99f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357734d-3e86-4ee3-8f2b-d1b2f2694041"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be98427-c187-4c19-8cd0-a719ff581ba0}" ma:internalName="TaxCatchAll" ma:showField="CatchAllData" ma:web="e357734d-3e86-4ee3-8f2b-d1b2f269404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FBCBB-2AF8-4DF2-9C79-B5EAAF61E757}">
  <ds:schemaRefs>
    <ds:schemaRef ds:uri="http://schemas.microsoft.com/office/2006/metadata/properties"/>
    <ds:schemaRef ds:uri="http://schemas.microsoft.com/office/infopath/2007/PartnerControls"/>
    <ds:schemaRef ds:uri="63593bf0-0af4-469b-a17c-9e750d2ef285"/>
    <ds:schemaRef ds:uri="http://schemas.microsoft.com/sharepoint/v3"/>
    <ds:schemaRef ds:uri="e357734d-3e86-4ee3-8f2b-d1b2f2694041"/>
    <ds:schemaRef ds:uri="http://schemas.microsoft.com/sharepoint/v4"/>
  </ds:schemaRefs>
</ds:datastoreItem>
</file>

<file path=customXml/itemProps2.xml><?xml version="1.0" encoding="utf-8"?>
<ds:datastoreItem xmlns:ds="http://schemas.openxmlformats.org/officeDocument/2006/customXml" ds:itemID="{E518CF1A-B2D0-4A6B-8396-86476BBDADA5}">
  <ds:schemaRefs>
    <ds:schemaRef ds:uri="office.server.policy"/>
  </ds:schemaRefs>
</ds:datastoreItem>
</file>

<file path=customXml/itemProps3.xml><?xml version="1.0" encoding="utf-8"?>
<ds:datastoreItem xmlns:ds="http://schemas.openxmlformats.org/officeDocument/2006/customXml" ds:itemID="{A42EF26B-EF4A-45F5-8DED-C71D2A3AF4C6}">
  <ds:schemaRefs>
    <ds:schemaRef ds:uri="http://schemas.microsoft.com/sharepoint/events"/>
  </ds:schemaRefs>
</ds:datastoreItem>
</file>

<file path=customXml/itemProps4.xml><?xml version="1.0" encoding="utf-8"?>
<ds:datastoreItem xmlns:ds="http://schemas.openxmlformats.org/officeDocument/2006/customXml" ds:itemID="{9047FC49-A8F2-4D6F-ADF4-78A4E86A6F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3593bf0-0af4-469b-a17c-9e750d2ef285"/>
    <ds:schemaRef ds:uri="e357734d-3e86-4ee3-8f2b-d1b2f269404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E1A7FDF-6F95-4C74-8B5C-C817F8CC4CEA}">
  <ds:schemaRefs>
    <ds:schemaRef ds:uri="http://schemas.microsoft.com/sharepoint/v3/contenttype/forms"/>
  </ds:schemaRefs>
</ds:datastoreItem>
</file>

<file path=customXml/itemProps6.xml><?xml version="1.0" encoding="utf-8"?>
<ds:datastoreItem xmlns:ds="http://schemas.openxmlformats.org/officeDocument/2006/customXml" ds:itemID="{FACB18D2-3584-4C84-BF49-2896C8B01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1944</Words>
  <Characters>11086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ITServices</Company>
  <LinksUpToDate>false</LinksUpToDate>
  <CharactersWithSpaces>13004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Ryan (DRCD)</dc:creator>
  <cp:keywords/>
  <dc:description/>
  <cp:lastModifiedBy>Anne Simmons (DRCD)</cp:lastModifiedBy>
  <cp:revision>2</cp:revision>
  <cp:lastPrinted>2020-01-09T17:00:00Z</cp:lastPrinted>
  <dcterms:created xsi:type="dcterms:W3CDTF">2022-02-24T16:11:00Z</dcterms:created>
  <dcterms:modified xsi:type="dcterms:W3CDTF">2022-02-24T16:11:00Z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0x0101000BC94875665D404BB1351B53C41FD2C0003B28438A89C6CD428C3BC59B5FA3E05F</vt:lpwstr>
  </property>
  <property fmtid="{D5CDD505-2E9C-101B-9397-08002B2CF9AE}" pid="3" name="eDocs_FileTopics">
    <vt:lpwstr/>
  </property>
  <property fmtid="{D5CDD505-2E9C-101B-9397-08002B2CF9AE}" pid="4" name="eDocs_Year">
    <vt:lpwstr>1;#2019|b47dcb1a-ffe9-4290-92a8-716699eb43a5</vt:lpwstr>
  </property>
  <property fmtid="{D5CDD505-2E9C-101B-9397-08002B2CF9AE}" pid="5" name="eDocs_SeriesSubSeries">
    <vt:lpwstr>2;#001|1422c6ff-c68f-4099-8fa4-829c23a8a391</vt:lpwstr>
  </property>
  <property fmtid="{D5CDD505-2E9C-101B-9397-08002B2CF9AE}" pid="6" name="_dlc_policyId">
    <vt:lpwstr>0x0101000BC94875665D404BB1351B53C41FD2C0|151133126</vt:lpwstr>
  </property>
  <property fmtid="{D5CDD505-2E9C-101B-9397-08002B2CF9AE}" pid="7" name="ItemRetentionFormula">
    <vt:lpwstr/>
  </property>
  <property fmtid="{D5CDD505-2E9C-101B-9397-08002B2CF9AE}" pid="8" name="eDocs_SecurityClassification">
    <vt:lpwstr>4;#Unclassified|633aad03-fabf-442b-85c7-8209b03da9f6</vt:lpwstr>
  </property>
  <property fmtid="{D5CDD505-2E9C-101B-9397-08002B2CF9AE}" pid="9" name="eDocs_DocumentTopics">
    <vt:lpwstr/>
  </property>
  <property fmtid="{D5CDD505-2E9C-101B-9397-08002B2CF9AE}" pid="10" name="eDocs_SeriesSubSeriesTaxHTField0">
    <vt:lpwstr>001|1422c6ff-c68f-4099-8fa4-829c23a8a391</vt:lpwstr>
  </property>
  <property fmtid="{D5CDD505-2E9C-101B-9397-08002B2CF9AE}" pid="11" name="eDocs_FileStatus">
    <vt:lpwstr>Live</vt:lpwstr>
  </property>
  <property fmtid="{D5CDD505-2E9C-101B-9397-08002B2CF9AE}" pid="12" name="eDocs_FileTopicsTaxHTField0">
    <vt:lpwstr/>
  </property>
  <property fmtid="{D5CDD505-2E9C-101B-9397-08002B2CF9AE}" pid="13" name="eDocs_FileName">
    <vt:lpwstr>RCDRSSE001-009-2019</vt:lpwstr>
  </property>
  <property fmtid="{D5CDD505-2E9C-101B-9397-08002B2CF9AE}" pid="14" name="eDocs_DocumentTopicsTaxHTField0">
    <vt:lpwstr/>
  </property>
  <property fmtid="{D5CDD505-2E9C-101B-9397-08002B2CF9AE}" pid="15" name="TaxCatchAll">
    <vt:lpwstr>4;#Unclassified|633aad03-fabf-442b-85c7-8209b03da9f6;#2;#001|1422c6ff-c68f-4099-8fa4-829c23a8a391;#1;#2019|b47dcb1a-ffe9-4290-92a8-716699eb43a5</vt:lpwstr>
  </property>
  <property fmtid="{D5CDD505-2E9C-101B-9397-08002B2CF9AE}" pid="16" name="eDocs_YearTaxHTField0">
    <vt:lpwstr>2019|b47dcb1a-ffe9-4290-92a8-716699eb43a5</vt:lpwstr>
  </property>
  <property fmtid="{D5CDD505-2E9C-101B-9397-08002B2CF9AE}" pid="17" name="_dlc_LastRun">
    <vt:lpwstr>01/09/2021 23:12:14</vt:lpwstr>
  </property>
  <property fmtid="{D5CDD505-2E9C-101B-9397-08002B2CF9AE}" pid="18" name="_dlc_ItemStageId">
    <vt:lpwstr>1</vt:lpwstr>
  </property>
</Properties>
</file>